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C2B" w:rsidRDefault="00F34C2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34C2B" w:rsidRDefault="00F34C2B">
      <w:pPr>
        <w:pStyle w:val="ConsPlusNormal"/>
        <w:jc w:val="both"/>
        <w:outlineLvl w:val="0"/>
      </w:pPr>
    </w:p>
    <w:p w:rsidR="00F34C2B" w:rsidRDefault="00F34C2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34C2B" w:rsidRDefault="00F34C2B">
      <w:pPr>
        <w:pStyle w:val="ConsPlusTitle"/>
        <w:jc w:val="center"/>
      </w:pPr>
    </w:p>
    <w:p w:rsidR="00F34C2B" w:rsidRDefault="00F34C2B">
      <w:pPr>
        <w:pStyle w:val="ConsPlusTitle"/>
        <w:jc w:val="center"/>
      </w:pPr>
      <w:r>
        <w:t>ПОСТАНОВЛЕНИЕ</w:t>
      </w:r>
    </w:p>
    <w:p w:rsidR="00F34C2B" w:rsidRDefault="00F34C2B">
      <w:pPr>
        <w:pStyle w:val="ConsPlusTitle"/>
        <w:jc w:val="center"/>
      </w:pPr>
      <w:r>
        <w:t>от 22 июня 2019 г. N 797</w:t>
      </w:r>
    </w:p>
    <w:p w:rsidR="00F34C2B" w:rsidRDefault="00F34C2B">
      <w:pPr>
        <w:pStyle w:val="ConsPlusTitle"/>
        <w:jc w:val="center"/>
      </w:pPr>
    </w:p>
    <w:p w:rsidR="00F34C2B" w:rsidRDefault="00F34C2B">
      <w:pPr>
        <w:pStyle w:val="ConsPlusTitle"/>
        <w:jc w:val="center"/>
      </w:pPr>
      <w:r>
        <w:t>ОБ УТВЕРЖДЕНИИ ПРАВИЛ</w:t>
      </w:r>
    </w:p>
    <w:p w:rsidR="00F34C2B" w:rsidRDefault="00F34C2B">
      <w:pPr>
        <w:pStyle w:val="ConsPlusTitle"/>
        <w:jc w:val="center"/>
      </w:pPr>
      <w:r>
        <w:t>ЗАГОТОВКИ, ХРАНЕНИЯ, ТРАНСПОРТИРОВКИ И КЛИНИЧЕСКОГО</w:t>
      </w:r>
    </w:p>
    <w:p w:rsidR="00F34C2B" w:rsidRDefault="00F34C2B">
      <w:pPr>
        <w:pStyle w:val="ConsPlusTitle"/>
        <w:jc w:val="center"/>
      </w:pPr>
      <w:r>
        <w:t>ИСПОЛЬЗОВАНИЯ ДОНОРСКОЙ КРОВИ И ЕЕ КОМПОНЕНТОВ</w:t>
      </w:r>
    </w:p>
    <w:p w:rsidR="00F34C2B" w:rsidRDefault="00F34C2B">
      <w:pPr>
        <w:pStyle w:val="ConsPlusTitle"/>
        <w:jc w:val="center"/>
      </w:pPr>
      <w:r>
        <w:t>И О ПРИЗНАНИИ УТРАТИВШИМИ СИЛУ НЕКОТОРЫХ АКТОВ</w:t>
      </w:r>
    </w:p>
    <w:p w:rsidR="00F34C2B" w:rsidRDefault="00F34C2B">
      <w:pPr>
        <w:pStyle w:val="ConsPlusTitle"/>
        <w:jc w:val="center"/>
      </w:pPr>
      <w:r>
        <w:t>ПРАВИТЕЛЬСТВА РОССИЙСКОЙ ФЕДЕРАЦИИ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части 2 статьи 8</w:t>
        </w:r>
      </w:hyperlink>
      <w:r>
        <w:t xml:space="preserve"> Федерального закона "О донорстве крови и ее компонентов" Правительство Российской Федерации постановляет: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заготовки, хранения, транспортировки и клинического использования донорской крови и ее компонентов.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34C2B" w:rsidRDefault="0071336B">
      <w:pPr>
        <w:pStyle w:val="ConsPlusNormal"/>
        <w:spacing w:before="220"/>
        <w:ind w:firstLine="540"/>
        <w:jc w:val="both"/>
      </w:pPr>
      <w:hyperlink r:id="rId6" w:history="1">
        <w:r w:rsidR="00F34C2B">
          <w:rPr>
            <w:color w:val="0000FF"/>
          </w:rPr>
          <w:t>постановление</w:t>
        </w:r>
      </w:hyperlink>
      <w:r w:rsidR="00F34C2B">
        <w:t xml:space="preserve"> Правительства Российской Федерации от 26 января 2010 г. N 29 "Об утверждении технического регламента о требованиях безопасности крови, ее продуктов, кровезамещающих растворов и технических средств, используемых в трансфузионно-инфузионной терапии" (Собрание законодательства Российской Федерации, 2010, N 5, ст. 536);</w:t>
      </w:r>
    </w:p>
    <w:p w:rsidR="00F34C2B" w:rsidRDefault="0071336B">
      <w:pPr>
        <w:pStyle w:val="ConsPlusNormal"/>
        <w:spacing w:before="220"/>
        <w:ind w:firstLine="540"/>
        <w:jc w:val="both"/>
      </w:pPr>
      <w:hyperlink r:id="rId7" w:history="1">
        <w:r w:rsidR="00F34C2B">
          <w:rPr>
            <w:color w:val="0000FF"/>
          </w:rPr>
          <w:t>постановление</w:t>
        </w:r>
      </w:hyperlink>
      <w:r w:rsidR="00F34C2B">
        <w:t xml:space="preserve"> Правительства Российской Федерации от 12 октября 2010 г. N 808 "О приостановлении действия технического регламента о требованиях безопасности крови, ее продуктов, кровезамещающих растворов и технических средств, используемых в трансфузионно-инфузионной терапии" (Собрание законодательства Российской Федерации, 2010, N 42, ст. 5380);</w:t>
      </w:r>
    </w:p>
    <w:p w:rsidR="00F34C2B" w:rsidRDefault="0071336B">
      <w:pPr>
        <w:pStyle w:val="ConsPlusNormal"/>
        <w:spacing w:before="220"/>
        <w:ind w:firstLine="540"/>
        <w:jc w:val="both"/>
      </w:pPr>
      <w:hyperlink r:id="rId8" w:history="1">
        <w:r w:rsidR="00F34C2B">
          <w:rPr>
            <w:color w:val="0000FF"/>
          </w:rPr>
          <w:t>постановление</w:t>
        </w:r>
      </w:hyperlink>
      <w:r w:rsidR="00F34C2B">
        <w:t xml:space="preserve"> Правительства Российской Федерации от 31 декабря 2010 г. N 1230 "Об утверждении правил и методов исследований и правил отбора образцов донорской крови, необходимых для применения и исполнения технического регламента о требованиях безопасности крови, ее продуктов, кровезамещающих растворов и технических средств, используемых в трансфузионно-инфузионной терапии" (Собрание законодательства Российской Федерации, 2011, N 3, ст. 553);</w:t>
      </w:r>
    </w:p>
    <w:p w:rsidR="00F34C2B" w:rsidRDefault="0071336B">
      <w:pPr>
        <w:pStyle w:val="ConsPlusNormal"/>
        <w:spacing w:before="220"/>
        <w:ind w:firstLine="540"/>
        <w:jc w:val="both"/>
      </w:pPr>
      <w:hyperlink r:id="rId9" w:history="1">
        <w:r w:rsidR="00F34C2B">
          <w:rPr>
            <w:color w:val="0000FF"/>
          </w:rPr>
          <w:t>пункт 113</w:t>
        </w:r>
      </w:hyperlink>
      <w:r w:rsidR="00F34C2B">
        <w:t xml:space="preserve"> изменений, которые вносятся в акты Правительства Российской Федерации по вопросам деятельности Министерства здравоохранения Российской Федерации, утвержденных постановлением Правительства Российской Федерации от 4 сентября 2012 г. N 882 "О внесении изменений в некоторые акты Правительства Российской Федерации по вопросам деятельности Министерства здравоохранения Российской Федерации" (Собрание законодательства Российской Федерации, 2012, N 37, ст. 5002).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jc w:val="right"/>
      </w:pPr>
      <w:r>
        <w:t>Председатель Правительства</w:t>
      </w:r>
    </w:p>
    <w:p w:rsidR="00F34C2B" w:rsidRDefault="00F34C2B">
      <w:pPr>
        <w:pStyle w:val="ConsPlusNormal"/>
        <w:jc w:val="right"/>
      </w:pPr>
      <w:r>
        <w:t>Российской Федерации</w:t>
      </w:r>
    </w:p>
    <w:p w:rsidR="00F34C2B" w:rsidRDefault="00F34C2B">
      <w:pPr>
        <w:pStyle w:val="ConsPlusNormal"/>
        <w:jc w:val="right"/>
      </w:pPr>
      <w:r>
        <w:t>Д.МЕДВЕДЕВ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jc w:val="right"/>
        <w:outlineLvl w:val="0"/>
      </w:pPr>
      <w:r>
        <w:t>Утверждены</w:t>
      </w:r>
    </w:p>
    <w:p w:rsidR="00F34C2B" w:rsidRDefault="00F34C2B">
      <w:pPr>
        <w:pStyle w:val="ConsPlusNormal"/>
        <w:jc w:val="right"/>
      </w:pPr>
      <w:r>
        <w:lastRenderedPageBreak/>
        <w:t>постановлением Правительства</w:t>
      </w:r>
    </w:p>
    <w:p w:rsidR="00F34C2B" w:rsidRDefault="00F34C2B">
      <w:pPr>
        <w:pStyle w:val="ConsPlusNormal"/>
        <w:jc w:val="right"/>
      </w:pPr>
      <w:r>
        <w:t>Российской Федерации</w:t>
      </w:r>
    </w:p>
    <w:p w:rsidR="00F34C2B" w:rsidRDefault="00F34C2B">
      <w:pPr>
        <w:pStyle w:val="ConsPlusNormal"/>
        <w:jc w:val="right"/>
      </w:pPr>
      <w:r>
        <w:t>от 22 июня 2019 г. N 797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Title"/>
        <w:jc w:val="center"/>
      </w:pPr>
      <w:bookmarkStart w:id="1" w:name="P33"/>
      <w:bookmarkEnd w:id="1"/>
      <w:r>
        <w:t>ПРАВИЛА</w:t>
      </w:r>
    </w:p>
    <w:p w:rsidR="00F34C2B" w:rsidRDefault="00F34C2B">
      <w:pPr>
        <w:pStyle w:val="ConsPlusTitle"/>
        <w:jc w:val="center"/>
      </w:pPr>
      <w:r>
        <w:t>ЗАГОТОВКИ, ХРАНЕНИЯ, ТРАНСПОРТИРОВКИ И КЛИНИЧЕСКОГО</w:t>
      </w:r>
    </w:p>
    <w:p w:rsidR="00F34C2B" w:rsidRDefault="00F34C2B">
      <w:pPr>
        <w:pStyle w:val="ConsPlusTitle"/>
        <w:jc w:val="center"/>
      </w:pPr>
      <w:r>
        <w:t>ИСПОЛЬЗОВАНИЯ ДОНОРСКОЙ КРОВИ И ЕЕ КОМПОНЕНТОВ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Title"/>
        <w:jc w:val="center"/>
        <w:outlineLvl w:val="1"/>
      </w:pPr>
      <w:r>
        <w:t>I. Общие положения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ind w:firstLine="540"/>
        <w:jc w:val="both"/>
      </w:pPr>
      <w:r>
        <w:t>1. Настоящие Правила устанавливают обязательные требования к заготовке, хранению, транспортировке и клиническому использованию донорской крови и ее компонентов, включая обязательные требования безопасности донорской крови и ее компонентов (далее - требования безопасности) при их заготовке, хранении, транспортировке и клиническом использовании.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"аллоиммунные антитела" - антитела, которые формируются в результате несовместимой трансфузии, трансплантации аллогенного костного мозга и аллогенных гемопоэтических стволовых клеток, беременности или контакта с групповыми антигенами эритроцитов;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"аутологичная трансфузия" - процедура переливания крови и (или) ее компонентов, при которой донор и реципиент одно и то же лицо;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"бактериальная контаминация" - попадание в контейнер с донорской кровью и (или) ее компонентами потенциально опасных для здоровья реципиента бактерий, которые могут стать причиной реакции или осложнения в связи с трансфузией;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"биологическая проба" - предварительная оценка состояния реципиента при внутривенном введении донорской крови и (или) ее компонентов;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"браковка" - изменение статуса донорской крови и (или) ее компонентов, расходных материалов и реагентов при выявлении несоответствия их требованиям безопасности;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"гемотрансмиссивные инфекции" - инфекции, передающиеся в том числе через донорскую кровь и ее компоненты;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"гранулоцитный концентрат" - лейкоциты, взвешенные в плазме, полученные методом афереза от одного донора, в количестве не менее 10 x 10</w:t>
      </w:r>
      <w:r>
        <w:rPr>
          <w:vertAlign w:val="superscript"/>
        </w:rPr>
        <w:t>9</w:t>
      </w:r>
      <w:r>
        <w:t xml:space="preserve"> в единице компонента донорской крови, подвергнутые обязательному облучению;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"группы крови по системе AB0" - антигенный состав крови, определяемый по наличию или отсутствию антигенов A и B на эритроцитах и антител анти-A и анти-B в сыворотке крови человека;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"единица донорской крови" - содержащаяся в одном контейнере донорская кровь;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"единица компонента донорской крови" - содержащийся в одном контейнере компонент донорской крови;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"идентификационный номер донора" - номер, присваиваемый донору субъектом обращения донорской крови и (или) ее компонентов, осуществляющим их заготовку, хранение, транспортировку, при первом допуске донора к донации, который сохраняется на протяжении всей истории донаций;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"идентификационный номер донации" - номер, присваиваемый донации субъектом обращения донорской крови и (или) ее компонентов, осуществляющим их заготовку, хранение, </w:t>
      </w:r>
      <w:r>
        <w:lastRenderedPageBreak/>
        <w:t>транспортировку, для маркировки этим номером всех компонентов донорской крови, полученных на всех этапах обработки компонентов этой донации, а также образцов крови соответствующего донора;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"индивидуальный подбор компонентов донорской крови" - совокупность исследований, направленных на выявление у реципиента антител к антигенам компонентов донорской крови в целях определения совместимости донора и реципиента;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"карантинизация плазмы" - хранение плазмы с запретом ее использования до повторного исследования образца крови донора на гемотрансмиссивные инфекции;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"концентрат тромбоцитов" - компонент донорской крови, содержащий тромбоциты в плазме или в плазме с добавочным раствором, полученный методом афереза или из крови консервированной;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"криопреципитат" - компонент донорской крови, содержащий криоглобулиновую фракцию плазмы, получаемый посредством переработки плазмы;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"лейкотромбоцитный слой" - часть единицы крови, содержащая концентрат лейкоцитов и тромбоцитов, полученная методом центрифугирования;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"лейкоредуцированный компонент донорской крови" - компонент донорской крови, подвергнутый дополнительной обработке в целях снижения остаточного количества лейкоцитов менее 1 x 10</w:t>
      </w:r>
      <w:r>
        <w:rPr>
          <w:vertAlign w:val="superscript"/>
        </w:rPr>
        <w:t>6</w:t>
      </w:r>
      <w:r>
        <w:t xml:space="preserve"> в единице крови;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"лиофилизация плазмы" - метод обработки плазмы посредством ее высушивания из замороженного состояния;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"метод афереза" - заготовка компонентов донорской крови с целевым выделением плазмы или клеток из донорской крови и возвратом донору остаточных компонентов донорской крови;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"облученный компонент донорской крови" - компонент донорской крови, подвергнутый дополнительной обработке рентгеновским облучением или гамма-облучением в дозе 25 - 50 Грей, направленной на инактивацию донорских лейкоцитов в целях профилактики реакций и осложнений в связи с трансфузией;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"образец крови донора" - кровь, взятая у донора, предназначенная для исследования;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"образец крови реципиента" - кровь, взятая у реципиента, предназначенная для исследования;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"патогенные биологические агенты" - микроорганизмы, способные при попадании в организм человека вызвать инфекционный процесс;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"патогенредуцированный компонент донорской крови" - компонент донорской крови, подвергнутый дополнительной обработке, направленной на прекращение репродукции патогенных биологических агентов;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"пригодные для использования донорская кровь и (или) ее компоненты" - донорская кровь и (или) ее компоненты, соответствующие требованиям безопасности;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"пулирование" - объединение продуктов индивидуальных донаций;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"резус-принадлежность" - наличие или отсутствие на эритроцитах антигена D;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"свежезамороженная плазма" - плазма, полученная методом афереза, хранившаяся до замораживания при температуре +2... +6 градусов Цельсия 6 часов с момента заготовки, или </w:t>
      </w:r>
      <w:r>
        <w:lastRenderedPageBreak/>
        <w:t>полученная из донорской крови, хранившейся до центрифугирования при температуре не выше +10 градусов Цельсия не более 24 часов;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"система безопасности" - комплекс мероприятий, охватывающий все виды деятельности при выполнении работ по заготовке, хранению, транспортировке и клиническому использованию донорской крови и (или) ее компонентов, направленный на обеспечение безопасности при осуществлении заготовки, хранения, транспортировки и клинического использования донорской крови и (или) ее компонентов;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"срок годности донорской крови и (или) ее компонентов" - период, в течение которого донорская кровь и (или) ее компоненты пригодны для использования;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"статус донорской крови и (или) ее компонентов" - состояние донорской крови или ее компонентов, изменяющееся в зависимости от результатов контроля образца крови донора: "на карантине", "неисследованные", "бракованные", "пригодные для использования" и "для аутологичной трансфузии";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"трансфузия" - совокупность медицинских манипуляций по введению в терапевтических целях реципиенту в кровеносное русло донорской крови и (или) ее компонентов, заготовленных от донора или самого реципиента (аутологичная трансфузия), крови, излившейся в полости тела и в рану при травме и операциях, а также дренажной крови (реинфузия);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"экстраагглютинины анти-A1" - естественные антитела, определяемые в плазме (сыворотке) крови у лиц с группой крови A2 или A2B;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"эритроцитсодержащие компоненты донорской крови" - компоненты донорской крови, содержащие эритроциты в плазме или во взвешивающем растворе, полученные методом афереза или из крови консервированной.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Title"/>
        <w:jc w:val="center"/>
        <w:outlineLvl w:val="1"/>
      </w:pPr>
      <w:r>
        <w:t>II. Требования безопасности при заготовке, хранении,</w:t>
      </w:r>
    </w:p>
    <w:p w:rsidR="00F34C2B" w:rsidRDefault="00F34C2B">
      <w:pPr>
        <w:pStyle w:val="ConsPlusTitle"/>
        <w:jc w:val="center"/>
      </w:pPr>
      <w:r>
        <w:t>транспортировке и клиническом использовании донорской крови</w:t>
      </w:r>
    </w:p>
    <w:p w:rsidR="00F34C2B" w:rsidRDefault="00F34C2B">
      <w:pPr>
        <w:pStyle w:val="ConsPlusTitle"/>
        <w:jc w:val="center"/>
      </w:pPr>
      <w:r>
        <w:t>и ее компонентов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ind w:firstLine="540"/>
        <w:jc w:val="both"/>
      </w:pPr>
      <w:r>
        <w:t>3. Субъекты обращения донорской крови и (или) ее компонентов обеспечивают соответствие работ по заготовке, хранению, транспортировке и клиническому использованию донорской крови и (или) ее компонентов требованиям настоящих Правил.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С этой целью в субъектах обращения донорской крови и (или) ее компонентов разрабатывается, внедряется и непрерывно совершенствуется система безопасности.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4. Система безопасности обеспечивает стабильность процессов по заготовке, хранению, транспортировке и клиническому использованию донорской крови и (или) ее компонентов и включает в себя: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а) управление персоналом;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б) ведение медицинской документации, связанной с донорством крови и (или) ее компонентов и клиническим использованием донорской крови и (или) ее компонентов (далее - медицинская документация), статистического учета и отчетности по заготовке, хранению, транспортировке и клиническому использованию донорской крови и (или) ее компонентов по формам, утверждаемым Министерством здравоохранения Российской Федерации;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в) размещение в установленном порядке информации в единой базе данных по осуществлению мероприятий, связанных с обеспечением безопасности донорской крови и ее компонентов, развитием, организацией и пропагандой донорства крови и ее компонентов (далее - база данных донорства крови и ее компонентов);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lastRenderedPageBreak/>
        <w:t xml:space="preserve">г) идентификацию и прослеживаемость данных, указанных в </w:t>
      </w:r>
      <w:hyperlink w:anchor="P112" w:history="1">
        <w:r>
          <w:rPr>
            <w:color w:val="0000FF"/>
          </w:rPr>
          <w:t>пункте 17</w:t>
        </w:r>
      </w:hyperlink>
      <w:r>
        <w:t xml:space="preserve"> настоящих Правил;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д) контроль значений показателей безопасности донорской крови и ее компонентов по перечню согласно </w:t>
      </w:r>
      <w:hyperlink w:anchor="P259" w:history="1">
        <w:r>
          <w:rPr>
            <w:color w:val="0000FF"/>
          </w:rPr>
          <w:t>приложению N 1</w:t>
        </w:r>
      </w:hyperlink>
      <w:r>
        <w:t>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е) проведение внутренних проверок (аудитов) деятельности по заготовке, хранению, транспортировке и клиническому использованию донорской крови и (или) ее компонентов (далее - внутренние проверки);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ж) принятие мер, направленных на профилактику нарушений требований безопасности и устранение причин и последствий выявленных нарушений;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з) осуществление контроля и мониторинга условий хранения и транспортировки донорской крови и ее компонентов согласно </w:t>
      </w:r>
      <w:hyperlink w:anchor="P736" w:history="1">
        <w:r>
          <w:rPr>
            <w:color w:val="0000FF"/>
          </w:rPr>
          <w:t>приложению N 2</w:t>
        </w:r>
      </w:hyperlink>
      <w:r>
        <w:t>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5. Руководство субъекта обращения донорской крови и (или) ее компонентов обеспечивает в пределах своих полномочий эффективное функционирование системы безопасности, выделение необходимых ресурсов, определение должностных обязанностей и распределение полномочий персонала в целях разработки, внедрения и непрерывного совершенствования системы безопасности.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6. Требования к организации деятельности субъектов обращения донорской крови и (или) ее компонентов по заготовке, хранению, транспортировке донорской крови и (или) ее компонентов, включая штатные нормативы и стандарт оснащения, а также требования к организации системы безопасности утверждаются Министерством здравоохранения Российской Федерации.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7. Обязанности персонала устанавливаются в объеме, исключающем возникновение рисков для безопасности донорской крови и (или) ее компонентов.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8. Субъекты обращения донорской крови и (или) ее компонентов обеспечивают обучение персонала в соответствии с выполняемыми видами работ по заготовке, хранению, транспортировке и клиническому использованию донорской крови и (или) ее компонентов, и наличие документов, подтверждающих квалификацию персонала.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9. Субъекты обращения донорской крови и (или) ее компонентов обеспечивают соответствие используемых зданий и помещений санитарно-эпидемиологическим требованиям, предъявляемым к организациям, осуществляющим медицинскую деятельность. Помещения, предназначенные для заготовки и хранения донорской крови и (или) ее компонентов, разделяются по видам проводимых работ, имеют контролируемый доступ, используются в соответствии с их назначением и включают в себя: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а) помещения для приема и медицинского обследования донора;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б) помещения для осуществления донаций донорской крови и (или) ее компонентов;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в) производственные помещения;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г) лабораторные помещения;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д) помещения для хранения донорской крови и (или) ее компонентов;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е) помещения для хранения расходных материалов (склады);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ж) административно-хозяйственные помещения;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з) санитарно-бытовые помещения для персонала, расположенные изолированно от производственных и лабораторных помещений.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lastRenderedPageBreak/>
        <w:t>10. Маршрутизация потоков доноров, донорской крови и (или) ее компонентов, медицинских изделий и медицинских отходов в используемых помещениях организуется в соответствии с последовательностью выполнения работ при заготовке донорской крови и (или) ее компонентов в целях исключения пересечения "грязных" и "чистых" потоков.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11. Субъектами обращения донорской крови и (или) ее компонентов используются зарегистрированные в установленном порядке медицинские изделия, предназначенные для заготовки, хранения, транспортировки и клинического использования донорской крови и (или) ее компонентов.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12. Субъекты обращения донорской крови и (или) ее компонентов обеспечивают внесение информации, позволяющей проследить все этапы работ по заготовке, хранению, транспортировке и клиническому использованию донорской крови и (или) ее компонентов, в медицинскую документацию и базу данных донорства крови и ее компонентов. Рукописные записи делаются четко и разборчиво.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13. Для всех этапов заготовки, хранения, транспортировки и клинического использования донорской крови и (или) ее компонентов разрабатываются инструкции, описывающие соответствующие работы и последовательность действий персонала по их выполнению (далее - стандартные операционные процедуры). Стандартные операционные процедуры, описывающие работы с применением медицинских изделий, разрабатываются на основе эксплуатационной документации производителя медицинского изделия.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14. Проведение регулярных внутренних проверок в целях оценки эффективности системы безопасности в субъектах обращения донорской крови и (или) ее компонентов осуществляется комиссией. Состав комиссии и график проведения внутренних проверок утверждаются актом субъекта обращения донорской крови и (или) ее компонентов.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15. Планирование внутренних проверок осуществляется с учетом результатов предыдущих проверок.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16. Результаты внутренних проверок документируются, а по их итогам принимаются меры, направленные на устранение причин и последствий выявленных нарушений требований безопасности и профилактику таких нарушений. Руководство субъекта обращения донорской крови и (или) ее компонентов обеспечивает своевременное устранение выявленных нарушений требований безопасности и причин их возникновения.</w:t>
      </w:r>
    </w:p>
    <w:p w:rsidR="00F34C2B" w:rsidRDefault="00F34C2B">
      <w:pPr>
        <w:pStyle w:val="ConsPlusNormal"/>
        <w:spacing w:before="220"/>
        <w:ind w:firstLine="540"/>
        <w:jc w:val="both"/>
      </w:pPr>
      <w:bookmarkStart w:id="2" w:name="P112"/>
      <w:bookmarkEnd w:id="2"/>
      <w:r>
        <w:t>17. В целях обеспечения безопасности клинического использования донорской крови и (или) ее компонентов осуществляется прослеживаемость данных о доноре, донациях, заготовленных донорской крови и (или) ее компонентов, расходных материалах (контейнерах, реагентах, растворах, лекарственных средствах), образцах крови донора, режимах хранения и транспортировки донорской крови и (или) ее компонентов, образцах крови реципиента, исполнителях работ, а также о соответствии требованиям безопасности проводимых работ по заготовке, транспортировке, хранению и клиническому использованию донорской крови и (или) ее компонентов.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18. Прослеживаемость предусмотренных </w:t>
      </w:r>
      <w:hyperlink w:anchor="P112" w:history="1">
        <w:r>
          <w:rPr>
            <w:color w:val="0000FF"/>
          </w:rPr>
          <w:t>пунктом 17</w:t>
        </w:r>
      </w:hyperlink>
      <w:r>
        <w:t xml:space="preserve"> настоящих Правил данных достигается посредством их идентификации на всех этапах от медицинского обследования донора до конечного использования его донорской крови и (или) ее компонентов, включая утилизацию, с последовательным внесением соответствующей информации в медицинскую документацию и базу данных донорства крови и ее компонентов.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19. Субъекты обращения донорской крови и (или) ее компонентов обеспечивают представление в Федеральное медико-биологическое агентство информации о реакциях и об осложнениях, возникших у реципиента в связи с трансфузией донорской крови и (или) ее </w:t>
      </w:r>
      <w:r>
        <w:lastRenderedPageBreak/>
        <w:t>компонентов, в установленном порядке.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Title"/>
        <w:jc w:val="center"/>
        <w:outlineLvl w:val="1"/>
      </w:pPr>
      <w:r>
        <w:t>III. Обязательные требования к заготовке донорской крови</w:t>
      </w:r>
    </w:p>
    <w:p w:rsidR="00F34C2B" w:rsidRDefault="00F34C2B">
      <w:pPr>
        <w:pStyle w:val="ConsPlusTitle"/>
        <w:jc w:val="center"/>
      </w:pPr>
      <w:r>
        <w:t>и (или) ее компонентов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ind w:firstLine="540"/>
        <w:jc w:val="both"/>
      </w:pPr>
      <w:r>
        <w:t xml:space="preserve">20. </w:t>
      </w:r>
      <w:hyperlink r:id="rId10" w:history="1">
        <w:r>
          <w:rPr>
            <w:color w:val="0000FF"/>
          </w:rPr>
          <w:t>Порядок</w:t>
        </w:r>
      </w:hyperlink>
      <w:r>
        <w:t xml:space="preserve"> прохождения донорами медицинского обследования, </w:t>
      </w:r>
      <w:hyperlink r:id="rId11" w:history="1">
        <w:r>
          <w:rPr>
            <w:color w:val="0000FF"/>
          </w:rPr>
          <w:t>перечень</w:t>
        </w:r>
      </w:hyperlink>
      <w:r>
        <w:t xml:space="preserve"> медицинских противопоказаний (временных и постоянных) для сдачи крови и (или) ее компонентов и сроков отвода, которому подлежит лицо при наличии временных медицинских показаний, от донорства крови и (или) ее компонентов, включая порядок исследования образцов крови донора, порядок допуска донора к донации, в том числе после медицинского отвода, </w:t>
      </w:r>
      <w:hyperlink r:id="rId12" w:history="1">
        <w:r>
          <w:rPr>
            <w:color w:val="0000FF"/>
          </w:rPr>
          <w:t>нормы</w:t>
        </w:r>
      </w:hyperlink>
      <w:r>
        <w:t xml:space="preserve"> состава и биохимических показателей периферической крови для допуска донора к донации, требования к определению вида донорства, объема взятия донорской крови и (или) ее компонентов, а также </w:t>
      </w:r>
      <w:hyperlink r:id="rId13" w:history="1">
        <w:r>
          <w:rPr>
            <w:color w:val="0000FF"/>
          </w:rPr>
          <w:t>интервалы</w:t>
        </w:r>
      </w:hyperlink>
      <w:r>
        <w:t xml:space="preserve"> между видами донорства утверждаются Министерством здравоохранения Российской Федерации.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21. Субъектом обращения донорской крови и (или) ее компонентов, осуществляющим заготовку, хранение и транспортировку донорской крови и (или) ее компонентов (далее - организация, осуществляющая заготовку донорской крови и ее компонентов), при первой донации донору и донации присваиваются идентификационные номера. При последующих обращениях этого донора идентификационный номер присваивается только донации.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22. В организации, осуществляющей заготовку донорской крови и ее компонентов, для взятия донорской крови и (или) ее компонентов применяются стерильные замкнутые герметичные контейнеры, которые представляют собой емкости однократного использования (в состав может входить контейнер-спутник для отбора образцов крови доноров), применяемые для заготовки донорской крови и (или) ее компонентов, разделения донорской крови на компоненты, а также для последующего хранения и клинического использования, соответствующие получаемым компонентам донорской крови и использующиеся в соответствии с инструкцией по применению медицинских изделий (далее - контейнеры).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23. Контейнеры перед применением визуально проверяются на отсутствие дефектов (нарушение целостности, протекание, изменение цвета и прозрачности антикоагулянта) и при обнаружении дефектов бракуются.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24. При заготовке донорской крови обеспечивается постоянное перемешивание крови с раствором антикоагулянта (консерванта) в течение всей донации.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25. Заготовка донорской крови и разделение ее на компоненты в контейнер не требует асептических условий внешней среды.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26. Работы по заготовке донорской крови и (или) ее компонентов, при выполнении которых неотъемлемой частью технологии является нарушение герметичности контейнеров, осуществляются в помещениях с асептическими условиями либо с помощью медицинских изделий, обеспечивающих асептические условия.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27. Контейнеры с донорской кровью и (или) ее компонентами и образцы крови донора, связанные с соответствующей донацией, имеют единый идентификационный номер донации с дополнительным кодом для каждого компонента донорской крови или образцов крови донора.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28. Кровь и ее компоненты для аутологичной трансфузии имеют маркировку "только для аутологичной трансфузии" с указанием фамилии, имени, отчества (при наличии) и даты рождения лица, для которого они предназначены.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29. После донации контейнеры с донорской кровью и (или) ее компонентами проверяются на наличие дефектов.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lastRenderedPageBreak/>
        <w:t>30. В случае использования технологий заготовки компонентов донорской крови, частью которых является нарушение герметичности контейнеров, полученные компоненты донорской крови используются не позднее 24 часов после приготовления.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При нарушении герметичности контейнеров, применяемых для заготовки донорской крови и (или) ее компонентов, не предусмотренной технологией заготовки, процесс останавливается, донорская кровь и (или) ее компоненты бракуются.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31. Заготовленные донорская кровь и (или) ее компоненты хранятся в условиях, предусмотренных </w:t>
      </w:r>
      <w:hyperlink w:anchor="P736" w:history="1">
        <w:r>
          <w:rPr>
            <w:color w:val="0000FF"/>
          </w:rPr>
          <w:t>приложением N 2</w:t>
        </w:r>
      </w:hyperlink>
      <w:r>
        <w:t xml:space="preserve"> к настоящим Правилам.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32. В случае если по причине, не зависящей от донора (брак контейнеров, осложнения донации), донорская кровь и (или) ее компоненты не заготовлены в установленном объеме, донация учитывается как состоявшаяся. Основанием для возможной браковки донорской крови и (или) ее компонентов является несоответствие заготовленных единицы донорской крови и единицы компонента донорской крови значениям показателей безопасности донорской крови и (или) ее компонентов, предусмотренным </w:t>
      </w:r>
      <w:hyperlink w:anchor="P259" w:history="1">
        <w:r>
          <w:rPr>
            <w:color w:val="0000FF"/>
          </w:rPr>
          <w:t>приложением N 1</w:t>
        </w:r>
      </w:hyperlink>
      <w:r>
        <w:t xml:space="preserve"> к настоящим Правилам.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33. Во время донации осуществляется отбор образцов крови доноров для повторного определения групп крови по системе AB0, резус-принадлежности (определение слабых и частичных вариантов антигена D является обязательным), K1 системы Kell (K), антигенов эритроцитов C, c, E, e для проведения скрининга аллоиммунных антител, выявления маркеров вируса иммунодефицита человека (ВИЧ-инфекции), гепатитов B, C и возбудителя сифилиса.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Исследование антигенов эритроцитов C, c, E, e, K, а также слабых и частичных вариантов антигена D в образцах крови донора проводят дважды от разных донаций. При совпадении результатов антигены эритроцитов донора считаются установленными и при последующих донациях не определяются.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34. Образцы крови донора отбираются непосредственно из контейнера без нарушения целостности при помощи адаптера для вакуумных пробирок или из специального контейнера-спутника для отбора образцов крови донора в вакуумные одноразовые пробирки, соответствующие применяемым методикам исследований. Не допускается открытие пробирок с образцами крови до проведения лабораторных исследований.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35. Хранение образцов крови донора до проведения лабораторных исследований осуществляется в условиях, предусмотренных </w:t>
      </w:r>
      <w:hyperlink w:anchor="P736" w:history="1">
        <w:r>
          <w:rPr>
            <w:color w:val="0000FF"/>
          </w:rPr>
          <w:t>приложением N 2</w:t>
        </w:r>
      </w:hyperlink>
      <w:r>
        <w:t xml:space="preserve"> к настоящим Правилам.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36. Выявление при исследовании в образце крови донора экстраагглютинина анти-A1 является основанием для запрета клинического использования крови и (или) ее компонентов, за исключением эритроцитной взвеси размороженной, отмытой или отмытых эритроцитов.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37. Молекулярно-биологические исследования на маркеры вирусов иммунодефицита человека (ВИЧ-инфекции), гепатитов B и C проводятся для всех серонегативных образцов крови доноров. Допускается одновременное проведение молекулярно-биологических и иммунологических исследований образцов крови доноров.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38. В случае выявления нарушений при отборе образцов крови доноров, выполнении исследований, а также при нарушении идентификации донорской крови и (или) ее компонентов либо образцов крови доноров все единицы донорской крови и (или) ее компонентов, заготовленные от установленной донации, изымаются из обращения, бракуются и утилизируются.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39. Организация, осуществляющая заготовку донорской крови и ее компонентов, обеспечивает </w:t>
      </w:r>
      <w:hyperlink r:id="rId14" w:history="1">
        <w:r>
          <w:rPr>
            <w:color w:val="0000FF"/>
          </w:rPr>
          <w:t>контроль</w:t>
        </w:r>
      </w:hyperlink>
      <w:r>
        <w:t xml:space="preserve"> донорской крови и (или) ее компонентов на предмет соответствия значениям показателей безопасности донорской крови и (или) ее компонентов, предусмотренным </w:t>
      </w:r>
      <w:hyperlink w:anchor="P259" w:history="1">
        <w:r>
          <w:rPr>
            <w:color w:val="0000FF"/>
          </w:rPr>
          <w:t>приложением N 1</w:t>
        </w:r>
      </w:hyperlink>
      <w:r>
        <w:t xml:space="preserve"> к настоящим Правилам.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lastRenderedPageBreak/>
        <w:t>40. По завершении процедуры донации идентификационный номер донации сверяется с номером на контейнерах с донорской кровью и (или) ее компонентами, с номером на образцах крови донора, а также с данными, внесенными в медицинскую документацию и базу данных донорства крови и ее компонентов. Идентичность маркировки контейнера с донорской кровью и (или) ее компонентами и образцов крови донора для исследований проверяется не отходя от донора. Неиспользованные этикетки с идентификационным номером такой донации уничтожаются.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41. Заготовленную донорскую кровь и (или) ее компоненты до окончания исследования образцов крови донора хранят в условиях, предусмотренных </w:t>
      </w:r>
      <w:hyperlink w:anchor="P736" w:history="1">
        <w:r>
          <w:rPr>
            <w:color w:val="0000FF"/>
          </w:rPr>
          <w:t>приложением N 2</w:t>
        </w:r>
      </w:hyperlink>
      <w:r>
        <w:t xml:space="preserve"> к настоящим Правилам, обозначив маркировкой статус донорской крови и (или) ее компонентов как "неисследованные".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42. Иммунизация доноров для заготовки иммуноспецифической плазмы в целях производства специфических иммуноглобулинов осуществляется в соответствии с порядком, утверждаемым Министерством здравоохранения Российской Федерации.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43. В целях обеспечения сохранения факторов свертывания процедура замораживания плазмы осуществляется в течение не более одного часа до момента достижения температуры -30 градусов Цельсия внутри контейнера с плазмой.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44. Криопреципитат и лиофилизированную плазму получают из карантинизированной или патогенредуцированной плазмы.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Лиофилизированную плазму получают путем вакуумной сушки плазмы в течение до 28 часов с постепенным изменением температуры от -36 до -50 градусов Цельсия и ее последующим повышением до +40 градусов Цельсия.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45. При использовании технологий криоконсервирования концентраты тромбоцитов замораживаются не позднее чем через 24 часа после донации, эритроциты замораживаются не позднее чем через 168 часов после донации.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46. Компоненты донорской крови при заготовке размораживаются (в случае, если это предусмотрено технологией получения компонента крови) с использованием медицинских изделий, обеспечивающих, контроль температурного режима, с регистрацией параметров температурного режима по каждой единице компонента донорской крови в медицинской документации.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До и после размораживания контейнеры проверяются на отсутствие дефектов и нарушение герметичности.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После размораживания компоненты донорской крови визуально проверяются на отсутствие осадка, при выявлении осадка бракуются и утилизируются.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47. Плазма не подлежит повторному замораживанию, за исключением случаев, когда повторное замораживание осуществляется после завершения работ, неотъемлемой частью которых является размораживание плазмы (патогенредукция, получение криопреципитата). В случае повторного замораживания плазмы наносится маркировка, подтверждающая повторное замораживание.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48. Плазма патогенредуцированная применяется для клинического использования непосредственно после повторного размораживания (для сохранения лабильных факторов), за исключением плазмы, которая патогенредуцирована до замораживания. Допускается проведение патогенредукции плазмы перед ее заморозкой с возможностью выдачи такой плазмы для клинического использования до окончания срока карантина.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lastRenderedPageBreak/>
        <w:t>49. Допускается проведение патогенредукции в единицах плазмы или в пулах.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50. Для клинического использования может быть передана карантинизированная свежезамороженная или патогенредуцированная плазма.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51. Карантинизация плазмы осуществляется при температуре ниже -25 градусов Цельсия в течение не менее 120 суток со дня заготовки.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52. При отсутствии в образце крови донора маркеров гемотрансмиссивных инфекций в период и по завершении карантинизации свежезамороженная плазма выпускается из карантина с указанием на этикетке срока карантинизации - 120 суток.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53. В случае выявления в образце крови донора маркеров гемотрансмиссивных инфекций, а также поступления в субъект обращения донорской крови и (или) ее компонентов информации о выявлении у донора гемотрансмиссивных инфекций все единицы донорской крови и (или) ее компонентов, заготовленные от этого донора, идентифицируются и те, которые находятся на хранении в субъекте обращения донорской крови и (или) ее компонентов, незамедлительно изымаются и признаются непригодными для клинического использования. Проводится анализ ранее выданных и перелитых компонентов крови, заготовленных от предыдущих донаций указанного донора, и принимаются меры для предотвращения клинического использования донорской крови и (или) ее компонентов, полученных от этого донора.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54. Для профилактики реакций и осложнений в связи с трансфузией эритроцитсодержащие компоненты донорской крови допускается облучать не позднее чем через 14 суток после заготовки. Концентраты тромбоцитов могут быть облучены и использованы в любое время в течение всего срока хранения. Гранулоцитный концентрат облучается после получения от донора и переливается реципиенту не позднее чем через 24 часа от момента заготовки.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55. Облученные эритроцитсодержащие компоненты донорской крови переливаются не позднее чем через 28 суток со дня заготовки.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56. При применении инактивации патогенных биологических агентов в концентратах тромбоцитов определение бактериальной контаминации не проводится.</w:t>
      </w:r>
    </w:p>
    <w:p w:rsidR="00F34C2B" w:rsidRDefault="00F34C2B">
      <w:pPr>
        <w:pStyle w:val="ConsPlusNormal"/>
        <w:spacing w:before="220"/>
        <w:ind w:firstLine="540"/>
        <w:jc w:val="both"/>
      </w:pPr>
      <w:bookmarkStart w:id="3" w:name="P161"/>
      <w:bookmarkEnd w:id="3"/>
      <w:r>
        <w:t xml:space="preserve">57. Решения о пригодности для клинического использования и об изменении статуса донорской крови и (или) ее компонентов принимаются работниками, уполномоченными руководителем организации, осуществляющей заготовку донорской крови и ее компонентов, при соответствии заготовленных единицы донорской крови и единицы компонента донорской крови значениям показателей безопасности донорской крови и (или) ее компонентов, предусмотренным </w:t>
      </w:r>
      <w:hyperlink w:anchor="P259" w:history="1">
        <w:r>
          <w:rPr>
            <w:color w:val="0000FF"/>
          </w:rPr>
          <w:t>приложением N 1</w:t>
        </w:r>
      </w:hyperlink>
      <w:r>
        <w:t xml:space="preserve"> к настоящим Правилам, и на основании: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а) данных, внесенных в базу данных донорства крови и ее компонентов;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б) результатов исследований крови донора на наличие маркеров вируса иммунодефицита человека (ВИЧ-инфекции), гепатитов B, C и возбудителя сифилиса;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в) результатов определения групп крови по системе AB0, резус-принадлежности, антигенов эритроцитов C, c, E, e, K, проведения скрининга аллоиммунных антител;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г) биохимических показателей периферической крови;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д) результатов проверки внешнего вида донорской крови и (или) ее компонентов и отсутствия повреждения контейнера.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58. Изменение статуса донорской крови и (или) ее компонентов осуществляется на основании сведений о результатах лабораторных исследований образца крови донора, внесенных в базу </w:t>
      </w:r>
      <w:r>
        <w:lastRenderedPageBreak/>
        <w:t>данных донорской крови и ее компонентов и медицинскую документацию.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59. Донорская кровь и (или) ее компоненты, в отношении которых решения, предусмотренные </w:t>
      </w:r>
      <w:hyperlink w:anchor="P161" w:history="1">
        <w:r>
          <w:rPr>
            <w:color w:val="0000FF"/>
          </w:rPr>
          <w:t>пунктом 57</w:t>
        </w:r>
      </w:hyperlink>
      <w:r>
        <w:t xml:space="preserve"> настоящих Правил, не приняты, изолируются от пригодных для использования донорской крови и (или) компонентов. В базе данных донорства крови и ее компонентов статус донорской крови и (или) ее компонентов "неисследованные" изменяется на статус "бракованные".</w:t>
      </w:r>
    </w:p>
    <w:p w:rsidR="00F34C2B" w:rsidRDefault="00F34C2B">
      <w:pPr>
        <w:pStyle w:val="ConsPlusNormal"/>
        <w:spacing w:before="220"/>
        <w:ind w:firstLine="540"/>
        <w:jc w:val="both"/>
      </w:pPr>
      <w:bookmarkStart w:id="4" w:name="P169"/>
      <w:bookmarkEnd w:id="4"/>
      <w:r>
        <w:t xml:space="preserve">60. После изолирования непригодных для использования донорской крови и (или) ее компонентов уполномоченные работники, указанные в </w:t>
      </w:r>
      <w:hyperlink w:anchor="P161" w:history="1">
        <w:r>
          <w:rPr>
            <w:color w:val="0000FF"/>
          </w:rPr>
          <w:t>пункте 57</w:t>
        </w:r>
      </w:hyperlink>
      <w:r>
        <w:t xml:space="preserve"> настоящих Правил, приступают к работе с пригодными для использования донорской кровью и (или) ее компонентами, в том числе: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а) изменяют в базе данных донорства крови и ее компонентов статус донорской крови и (или) ее компонентов "неисследованные" на статус "пригодные для использования";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б) наносят этикетку на контейнер с заготовленной донорской кровью и (или) ее компонентами, обеспечивая доступность информации о производителе контейнера, серии и сроке его годности, которая сохраняется и обеспечивает читаемость маркировки при всех допустимых режимах хранения и использования в течение срока годности донорской крови и ее компонентов.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61. Не допускается нанесение этикетки, подтверждающей статус донорской крови и (или) ее компонентов "пригодные для использования", до окончания всех этапов заготовки и получения результатов исследований образцов крови донора, предусмотренных </w:t>
      </w:r>
      <w:hyperlink w:anchor="P161" w:history="1">
        <w:r>
          <w:rPr>
            <w:color w:val="0000FF"/>
          </w:rPr>
          <w:t>пунктом 57</w:t>
        </w:r>
      </w:hyperlink>
      <w:r>
        <w:t xml:space="preserve"> настоящих Правил.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62. Процедуры, предусмотренные </w:t>
      </w:r>
      <w:hyperlink w:anchor="P161" w:history="1">
        <w:r>
          <w:rPr>
            <w:color w:val="0000FF"/>
          </w:rPr>
          <w:t>пунктами 57</w:t>
        </w:r>
      </w:hyperlink>
      <w:r>
        <w:t xml:space="preserve"> - </w:t>
      </w:r>
      <w:hyperlink w:anchor="P169" w:history="1">
        <w:r>
          <w:rPr>
            <w:color w:val="0000FF"/>
          </w:rPr>
          <w:t>60</w:t>
        </w:r>
      </w:hyperlink>
      <w:r>
        <w:t xml:space="preserve"> настоящих Правил, выполняются совместно не менее чем двумя работниками организации, осуществляющей заготовку донорской крови и ее компонентов.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63. Единицы донорской крови и единицы компонентов донорской крови, не соответствующие требованиям безопасности или не использованные в течение срока годности, изолируются от пригодных для использования донорской крови и (или) ее компонентов и бракуются.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Title"/>
        <w:jc w:val="center"/>
        <w:outlineLvl w:val="1"/>
      </w:pPr>
      <w:r>
        <w:t>IV. Обязательные требования к хранению и транспортировке</w:t>
      </w:r>
    </w:p>
    <w:p w:rsidR="00F34C2B" w:rsidRDefault="00F34C2B">
      <w:pPr>
        <w:pStyle w:val="ConsPlusTitle"/>
        <w:jc w:val="center"/>
      </w:pPr>
      <w:r>
        <w:t>донорской крови и (или) ее компонентов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ind w:firstLine="540"/>
        <w:jc w:val="both"/>
      </w:pPr>
      <w:r>
        <w:t xml:space="preserve">64. Хранение и транспортировка донорской крови и (или) ее компонентов осуществляются в условиях, предусмотренных </w:t>
      </w:r>
      <w:hyperlink w:anchor="P736" w:history="1">
        <w:r>
          <w:rPr>
            <w:color w:val="0000FF"/>
          </w:rPr>
          <w:t>приложением N 2</w:t>
        </w:r>
      </w:hyperlink>
      <w:r>
        <w:t xml:space="preserve"> к настоящим Правилам.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65. В субъектах обращения донорской крови и (или) ее компонентов обеспечивается: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а) раздельное хранение различных по статусу донорской крови и (или) ее компонентов;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б) раздельное хранение пригодных для использования донорской крови и (или) ее компонентов по видам донорства, группам крови AB0 и резус-принадлежности;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в) раздельная транспортировка пригодных для использования донорской крови и (или) ее компонентов, требующих разной температуры хранения.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66. Субъекты обращения донорской крови и (или) ее компонентов обеспечивают установленные настоящими Правилами условия хранения и транспортировки донорской крови и (или) ее компонентов, образцов крови доноров и образцов крови реципиентов, а также реагентов посредством: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а) использования медицинских изделий, обеспечивающих установленные условия хранения и транспортировки;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lastRenderedPageBreak/>
        <w:t>б) наличия средств измерения температуры при хранении и транспортировке более 30 минут;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в) регистрации продолжительности транспортировки из пункта выдачи в пункт назначения;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г) регистрации контроля целостности контейнера донорской крови и (или) ее компонентов при транспортировке;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д) регистрации температурного режима не реже 2 раз в сутки при хранении донорской крови и (или) ее компонентов;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е) регистрации температурного режима в начале транспортировки и по прибытии в конечный пункт при транспортировке более 30 минут.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67. На медицинском изделии, предназначенном для хранения донорской крови и (или) ее компонентов, указываются наименование донорской крови и (или) ее компонентов, статус донорской крови и (или) ее компонентов, группа крови по системе AB0 и резус-принадлежность.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68. Допускается размещение донорской крови и (или) ее компонентов разной группы крови и резус-принадлежности в одном медицинском изделии, предназначенном для хранения донорской крови и (или) ее компонентов, на разных полках, которые соответственно маркируются.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69. В субъектах обращения донорской крови и (или) ее компонентов обеспечивается резервный источник электропитания для бесперебойного использования медицинских изделий, предназначенных для хранения донорской крови и (или) ее компонентов.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70. Транспортировка донорской крови и (или) ее компонентов осуществляется работником, уполномоченным руководителем субъекта обращения донорской крови и (или) ее компонентов.</w:t>
      </w:r>
    </w:p>
    <w:p w:rsidR="00F34C2B" w:rsidRDefault="00F34C2B">
      <w:pPr>
        <w:pStyle w:val="ConsPlusNormal"/>
        <w:spacing w:before="220"/>
        <w:ind w:firstLine="540"/>
        <w:jc w:val="both"/>
      </w:pPr>
      <w:bookmarkStart w:id="5" w:name="P195"/>
      <w:bookmarkEnd w:id="5"/>
      <w:r>
        <w:t>71. Перед транспортировкой донорской крови и (или) ее компонентов уполномоченными работниками организации, осуществляющей заготовку донорской крови и ее компонентов, проверяется: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а) идентификационный номер единицы компонента донорской крови;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б) статус донорской крови и (или) ее компонентов (наличие статуса "пригодный для использования");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в) внешний вид донорской крови и (или) ее компонентов (отсутствие сгустков и гемолиза в эритроцитсодержащих компонентах донорской крови, эффект "метели" в концентратах тромбоцитов, а также отсутствие осадка в размороженной плазме);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г) целостность контейнера единицы компонента донорской крови (отсутствие протекания);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д) условия хранения.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72. Сведения о результатах проверки, предусмотренной </w:t>
      </w:r>
      <w:hyperlink w:anchor="P195" w:history="1">
        <w:r>
          <w:rPr>
            <w:color w:val="0000FF"/>
          </w:rPr>
          <w:t>пунктом 71</w:t>
        </w:r>
      </w:hyperlink>
      <w:r>
        <w:t xml:space="preserve"> настоящих Правил, вносятся в базу данных донорской крови и ее компонентов.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73. Не допускается передача донорской крови и (или) ее компонентов для клинического использования организациям, не имеющим лицензии на медицинскую деятельность с указанием трансфузиологии в качестве составляющей части лицензируемого вида деятельности.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Title"/>
        <w:jc w:val="center"/>
        <w:outlineLvl w:val="1"/>
      </w:pPr>
      <w:r>
        <w:t>V. Обязательные требования к клиническому использованию</w:t>
      </w:r>
    </w:p>
    <w:p w:rsidR="00F34C2B" w:rsidRDefault="00F34C2B">
      <w:pPr>
        <w:pStyle w:val="ConsPlusTitle"/>
        <w:jc w:val="center"/>
      </w:pPr>
      <w:r>
        <w:t>донорской крови и (или) ее компонентов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ind w:firstLine="540"/>
        <w:jc w:val="both"/>
      </w:pPr>
      <w:r>
        <w:t xml:space="preserve">74. В субъекте обращения донорской крови и (или) ее компонентов, осуществляющем клиническое использование донорской крови и (или) ее компонентов на основании лицензии на </w:t>
      </w:r>
      <w:r>
        <w:lastRenderedPageBreak/>
        <w:t>медицинскую деятельность с указанием трансфузиологии в качестве составляющей части лицензируемого вида деятельности компонентов (далее - организация, осуществляющая клиническое использование донорской крови и ее компонентов), создаются структурные подразделения, деятельность которых организуется в соответствии с порядком оказания медицинской помощи по профилю "трансфузиология", утверждаемым Министерством здравоохранения Российской Федерации.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75. Организация, осуществляющая клиническое использование донорской крови и ее компонентов, обязана сформировать запас донорской крови и (или) ее компонентов. </w:t>
      </w:r>
      <w:hyperlink r:id="rId15" w:history="1">
        <w:r>
          <w:rPr>
            <w:color w:val="0000FF"/>
          </w:rPr>
          <w:t>Норматив</w:t>
        </w:r>
      </w:hyperlink>
      <w:r>
        <w:t xml:space="preserve"> указанного запаса, порядок его формирования и расходования устанавливаются Министерством здравоохранения Российской Федерации.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76. Трансфузия назначается на основании клинических рекомендаций (протоколов лечения). Медицинские показания к трансфузии указываются в медицинской документации реципиента.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77. Организация трансфузии осуществляется врачом-трансфузиологом или лечащим врачом либо дежурным врачом, которые прошли обучение по вопросам трансфузиологии (далее - врач, проводящий трансфузию).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78. Медицинское обследование реципиента, проведение проб на индивидуальную совместимость, включая биологическую пробу, при трансфузии донорской крови и (или) ее компонентов осуществляются в порядке, утверждаемом Министерством здравоохранения Российской Федерации.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79. При поступлении пациента, нуждающегося в проведении трансфузии, в организацию, осуществляющую клиническое использование донорской крови и ее компонентов, врачом, проводящим трансфузию, осуществляется первичное определение группы крови по системе AB0 и резус-принадлежности с внесением результатов определения в медицинскую документацию реципиента.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Не допускается внесение в медицинскую документацию реципиента результатов указанных исследований на основании данных медицинской документации, оформленной иными медицинскими организациями, в которых реципиенту ранее была оказана медицинская помощь или проводилось медицинское обследование реципиента.</w:t>
      </w:r>
    </w:p>
    <w:p w:rsidR="00F34C2B" w:rsidRDefault="00F34C2B">
      <w:pPr>
        <w:pStyle w:val="ConsPlusNormal"/>
        <w:spacing w:before="220"/>
        <w:ind w:firstLine="540"/>
        <w:jc w:val="both"/>
      </w:pPr>
      <w:bookmarkStart w:id="6" w:name="P214"/>
      <w:bookmarkEnd w:id="6"/>
      <w:r>
        <w:t>80. После первичного определения группы крови по системе AB0 и резус-принадлежности образец крови реципиента направляется в клинико-диагностическую лабораторию организации, осуществляющей клиническое использование донорской крови и ее компонентов, на следующие подтверждающие исследования: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а) определение группы крови по системе AB0 и резус-принадлежности;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б) определение антигена K;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в) скрининг аллоиммунных антител с использованием не менее 3 образцов тест-эритроцитов;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г) определение антигенов эритроцитов C, c, E, e для пациентов, указанных в </w:t>
      </w:r>
      <w:hyperlink w:anchor="P220" w:history="1">
        <w:r>
          <w:rPr>
            <w:color w:val="0000FF"/>
          </w:rPr>
          <w:t>пункте 82</w:t>
        </w:r>
      </w:hyperlink>
      <w:r>
        <w:t xml:space="preserve"> настоящих Правил. При совпадении результатов определения антигенов эритроцитов C, c, E, e, K, проведенных дважды в организации, осуществляющей клиническое использование донорской крови и ее компонентов, антигены эритроцитов C, c, E, e, K реципиента считаются установленными и в дальнейшем не определяются.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81. Результаты исследований, указанные в </w:t>
      </w:r>
      <w:hyperlink w:anchor="P214" w:history="1">
        <w:r>
          <w:rPr>
            <w:color w:val="0000FF"/>
          </w:rPr>
          <w:t>пункте 80</w:t>
        </w:r>
      </w:hyperlink>
      <w:r>
        <w:t xml:space="preserve"> настоящих Правил, вносятся в медицинскую документацию реципиента.</w:t>
      </w:r>
    </w:p>
    <w:p w:rsidR="00F34C2B" w:rsidRDefault="00F34C2B">
      <w:pPr>
        <w:pStyle w:val="ConsPlusNormal"/>
        <w:spacing w:before="220"/>
        <w:ind w:firstLine="540"/>
        <w:jc w:val="both"/>
      </w:pPr>
      <w:bookmarkStart w:id="7" w:name="P220"/>
      <w:bookmarkEnd w:id="7"/>
      <w:r>
        <w:t xml:space="preserve">82. Определение антигенов эритроцитов C, c, E, e проводится лицам женского пола в возрасте </w:t>
      </w:r>
      <w:r>
        <w:lastRenderedPageBreak/>
        <w:t>до 18 лет и женщинам детородного возраста, реципиентам, которым показаны повторные трансфузии, реципиентам, у которых когда-либо выявлялись аллоиммунные антитела, а также реципиентам, у которых в анамнезе отмечены несовместимые трансфузии.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83. В целях профилактики реакций и осложнений в связи с трансфузией используются эритроцитсодержащие компоненты донорской крови, идентичные или совместимые по системе AB0, резус-принадлежности и K.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84. Реципиентам с экстраагглютининами анти-A1 осуществляют следующие трансфузии эритроцитсодержащих компонентов донорской крови, не содержащих антиген A1: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а) реципиенту с группой крови A2 - трансфузии эритроцитсодержащих компонентов донорской крови группы 0;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б) реципиенту с группой крови A2B - трансфузии эритроцитсодержащих компонентов донорской крови группы 0 или группы B.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85. Пациентам, указанным в </w:t>
      </w:r>
      <w:hyperlink w:anchor="P220" w:history="1">
        <w:r>
          <w:rPr>
            <w:color w:val="0000FF"/>
          </w:rPr>
          <w:t>пункте 82</w:t>
        </w:r>
      </w:hyperlink>
      <w:r>
        <w:t xml:space="preserve"> настоящих Правил, при плановых трансфузиях эритроцитсодержащих компонентов донорской крови дополнительно учитывают совместимость донора и реципиента по антигенам эритроцитов C, c, E, e.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86. При выявлении у реципиента аллоиммунных антител осуществляется индивидуальный подбор эритроцитсодержащих компонентов донорской крови.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87. При трансфузиях новорожденным проводится индивидуальный подбор эритроцитсодержащих компонентов донорской крови с применением непрямого антиглобулинового теста или теста с такой же чувствительностью. Анализ проводится как с сывороткой крови ребенка, так и с сывороткой крови матери. Если у матери и ребенка разные группы крови по системе AB0, то выбирают эритроциты донора, совместимые с сывороткой ребенка и с учетом специфичности аллоимунных антител, выявленных у матери. При невозможности взятия образцов крови матери допускается трансфузия на основании результатов индивидуального подбора с использованием сыворотки ребенка.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88. Для предупреждения реакций и осложнений в связи с трансфузией в соответствии с клиническими рекомендациями (протоколами лечения) реципиентам проводят трансфузии лейкоредуцированных компонентов донорской крови, патогенредуцированных компонентов донорской крови, микрофильтрованных компонентов донорской крови, облученных эритроцитсодержащих компонентов донорской крови и концентратов тромбоцитов, отмытых эритроцитов, а также эритроцитной взвеси и концентратов тромбоцитов, заготовленных с замещением плазмы донора взвешивающими или добавочными растворами.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89. Организация, осуществляющая клиническое использование донорской крови и ее компонентов, формирует </w:t>
      </w:r>
      <w:hyperlink r:id="rId16" w:history="1">
        <w:r>
          <w:rPr>
            <w:color w:val="0000FF"/>
          </w:rPr>
          <w:t>заявку</w:t>
        </w:r>
      </w:hyperlink>
      <w:r>
        <w:t xml:space="preserve"> на донорскую кровь и (или) ее компоненты по форме, утверждаемой Министерством здравоохранения Российской Федерации.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90. При получении донорской крови и (или) ее компонентов работник, уполномоченный руководителем организации, осуществляющей клиническое использование донорской крови и ее компонентов, проверяет соблюдение условий транспортировки, предусмотренных </w:t>
      </w:r>
      <w:hyperlink w:anchor="P736" w:history="1">
        <w:r>
          <w:rPr>
            <w:color w:val="0000FF"/>
          </w:rPr>
          <w:t>приложением N 2</w:t>
        </w:r>
      </w:hyperlink>
      <w:r>
        <w:t xml:space="preserve"> к настоящим Правилам, а также характеристики внешнего вида донорской крови и (или) ее компонентов (изменение цвета, наличие нерастворимых осадков, сгустков) и вносит сведения о результатах проверки в медицинскую документацию и базу данных донорской крови и ее компонентов.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91. Не допускается клиническое использование донорской крови и (или) ее компонентов, условия хранения и транспортировки которых не соответствуют условиям, предусмотренным </w:t>
      </w:r>
      <w:hyperlink w:anchor="P736" w:history="1">
        <w:r>
          <w:rPr>
            <w:color w:val="0000FF"/>
          </w:rPr>
          <w:t>приложением N 2</w:t>
        </w:r>
      </w:hyperlink>
      <w:r>
        <w:t xml:space="preserve"> к настоящим Правилам, а также с истекшим сроком годности.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lastRenderedPageBreak/>
        <w:t>92. Биологическая проба проводится независимо от объема и вида донорства, за исключением трансфузии криопреципитата. При необходимости трансфузии нескольких единиц компонентов донорской крови биологическая проба выполняется перед трансфузией каждой новой единицы компонента донорской крови. Биологическая проба выполняется в том числе при экстренной трансфузии.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93. Трансфузии донорской крови, эритроцитсодержащих компонентов донорской крови, плазмы и криопреципитата начинают непосредственно после подогревания контейнера не выше 37 градусов Цельсия с использованием медицинских изделий, обеспечивающих контроль температурного режима, и регистрацией температурного режима по каждой единице донорской крови и (или) ее компонентов в медицинской документации.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94. Не допускается введение в контейнер с донорской кровью и (или) ее компонентами каких-либо лекарственных средств или растворов, кроме 0,9-процентного стерильного раствора хлорида натрия.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95. При трансфузии свежезамороженной плазмы и криопреципитата совместимость донора и взрослого реципиента по резус-принадлежности и антигенам эритроцитов C, c, E, e, K не учитывается.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96. Совместимость донора и взрослого реципиента по резус-принадлежности и антигенам эритроцитов C, c, E, e, K не учитывается при трансфузии концентратов тромбоцитов, полученных методом афереза либо с использованием добавочного раствора или патогенредуцированного концентрата тромбоцитов.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97. Врач, проводящий трансфузию, оценивает состояние реципиента до начала трансфузии, через 1 час и через 2 часа после трансфузии с учетом таких показателей состояния здоровья реципиента, как температура тела, артериальное давление, пульс, диурез и цвет мочи.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98. При невозможности определения группы крови реципиента по системе AB0 по жизненным показаниям допустима трансфузия эритроцитсодержащих компонентов донорской крови 0 группы, резус-отрицательных и K-отрицательных.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Допускается трансфузия неидентичного по системе AB0 концентрата тромбоцитов, полученного с использованием добавочного раствора. По жизненным показаниям допускается трансфузия концентратов тромбоцитов из единицы крови 0 группы или концентратов тромбоцитов, полученных методом афереза AB группы, реципиенту с любой группой крови.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Допускается трансфузия плазмы AB группы реципиенту с любой группой крови.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99. В целях обеспечения безопасности запрещаются трансфузии: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а) из одного контейнера нескольким реципиентам;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б) донорской крови и (или) ее компонентов, не обследованных на маркеры вирусов иммунодефицита человека (ВИЧ-инфекции), гепатитов B и C, возбудителя сифилиса, группу крови по системе AB0, резус-принадлежность, K и аллоиммунные антитела;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в) без проведения проб на совместимость.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100. После окончания трансфузии контейнер с оставшейся донорской кровью и (или) ее компонентами (не менее 5 мл), а также пробирка с образцом крови реципиента, использованным для проведения контрольных исследований и проб на индивидуальную совместимость, сохраняются в течение 48 часов при температуре +2... +6 градусов Цельсия в медицинском изделии, предназначенном для хранения донорской крови и (или) ее компонентов.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lastRenderedPageBreak/>
        <w:t xml:space="preserve">101. После трансфузии оформляется протокол трансфузии по </w:t>
      </w:r>
      <w:hyperlink r:id="rId17" w:history="1">
        <w:r>
          <w:rPr>
            <w:color w:val="0000FF"/>
          </w:rPr>
          <w:t>форме</w:t>
        </w:r>
      </w:hyperlink>
      <w:r>
        <w:t>, утверждаемой Министерством здравоохранения Российской Федерации, на бумажном носителе или в форме электронного документа, подписанного с использованием усиленной квалифицированной электронной подписи медицинского работника. Протокол трансфузии вносится в медицинскую документацию реципиента.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 xml:space="preserve">102. В целях недопущения неоправданной браковки донорская кровь и (или) ее компоненты, полученные для клинического использования, но не использованные, могут быть возвращены в организацию, осуществляющую заготовку донорской крови и ее компонентов, для повторной выдачи только в том случае, если процедура возврата определена договором между организацией, осуществляющей заготовку донорской крови и ее компонентов, и организацией, осуществляющей клиническое использование донорской крови и ее компонентов, и по каждой возвращенной единице донорской крови и (или) ее компонентов имеется документальное подтверждение соответствия условий ее хранения и транспортировки условиям, предусмотренным </w:t>
      </w:r>
      <w:hyperlink w:anchor="P736" w:history="1">
        <w:r>
          <w:rPr>
            <w:color w:val="0000FF"/>
          </w:rPr>
          <w:t>приложением N 2</w:t>
        </w:r>
      </w:hyperlink>
      <w:r>
        <w:t xml:space="preserve"> к настоящим Правилам.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jc w:val="right"/>
        <w:outlineLvl w:val="1"/>
      </w:pPr>
      <w:r>
        <w:t>Приложение N 1</w:t>
      </w:r>
    </w:p>
    <w:p w:rsidR="00F34C2B" w:rsidRDefault="00F34C2B">
      <w:pPr>
        <w:pStyle w:val="ConsPlusNormal"/>
        <w:jc w:val="right"/>
      </w:pPr>
      <w:r>
        <w:t>к Правилам заготовки, хранения,</w:t>
      </w:r>
    </w:p>
    <w:p w:rsidR="00F34C2B" w:rsidRDefault="00F34C2B">
      <w:pPr>
        <w:pStyle w:val="ConsPlusNormal"/>
        <w:jc w:val="right"/>
      </w:pPr>
      <w:r>
        <w:t>транспортировки и клинического</w:t>
      </w:r>
    </w:p>
    <w:p w:rsidR="00F34C2B" w:rsidRDefault="00F34C2B">
      <w:pPr>
        <w:pStyle w:val="ConsPlusNormal"/>
        <w:jc w:val="right"/>
      </w:pPr>
      <w:r>
        <w:t>использования донорской</w:t>
      </w:r>
    </w:p>
    <w:p w:rsidR="00F34C2B" w:rsidRDefault="00F34C2B">
      <w:pPr>
        <w:pStyle w:val="ConsPlusNormal"/>
        <w:jc w:val="right"/>
      </w:pPr>
      <w:r>
        <w:t>крови и ее компонентов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Title"/>
        <w:jc w:val="center"/>
      </w:pPr>
      <w:bookmarkStart w:id="8" w:name="P259"/>
      <w:bookmarkEnd w:id="8"/>
      <w:r>
        <w:t>ПЕРЕЧЕНЬ</w:t>
      </w:r>
    </w:p>
    <w:p w:rsidR="00F34C2B" w:rsidRDefault="00F34C2B">
      <w:pPr>
        <w:pStyle w:val="ConsPlusTitle"/>
        <w:jc w:val="center"/>
      </w:pPr>
      <w:r>
        <w:t>ЗНАЧЕНИЙ ПОКАЗАТЕЛЕЙ БЕЗОПАСНОСТИ ДОНОРСКОЙ КРОВИ</w:t>
      </w:r>
    </w:p>
    <w:p w:rsidR="00F34C2B" w:rsidRDefault="00F34C2B">
      <w:pPr>
        <w:pStyle w:val="ConsPlusTitle"/>
        <w:jc w:val="center"/>
      </w:pPr>
      <w:r>
        <w:t>И ЕЕ КОМПОНЕНТОВ</w:t>
      </w:r>
    </w:p>
    <w:p w:rsidR="00F34C2B" w:rsidRDefault="00F34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061"/>
        <w:gridCol w:w="3912"/>
      </w:tblGrid>
      <w:tr w:rsidR="00F34C2B"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4C2B" w:rsidRDefault="00F34C2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F34C2B" w:rsidRDefault="00F34C2B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34C2B" w:rsidRDefault="00F34C2B">
            <w:pPr>
              <w:pStyle w:val="ConsPlusNormal"/>
              <w:jc w:val="center"/>
            </w:pPr>
            <w:r>
              <w:t>Частота контроля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1. Кровь консервированная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450 </w:t>
            </w:r>
            <w:r w:rsidR="0071336B">
              <w:rPr>
                <w:position w:val="-2"/>
              </w:rPr>
              <w:pict>
                <v:shape id="_x0000_i1025" style="width:12.75pt;height:13.5pt" coordsize="" o:spt="100" adj="0,,0" path="" filled="f" stroked="f">
                  <v:stroke joinstyle="miter"/>
                  <v:imagedata r:id="rId18" o:title="base_1_328029_32768"/>
                  <v:formulas/>
                  <v:path o:connecttype="segments"/>
                </v:shape>
              </w:pict>
            </w:r>
            <w:r>
              <w:t xml:space="preserve"> 50 мл без антикоагулянта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Гемоглобин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45 граммов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Гемолиз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0,8 процента эритроцитов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2. Кровь консервированная, лейкоредуцированная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450 </w:t>
            </w:r>
            <w:r w:rsidR="0071336B">
              <w:rPr>
                <w:position w:val="-2"/>
              </w:rPr>
              <w:pict>
                <v:shape id="_x0000_i1026" style="width:12.75pt;height:13.5pt" coordsize="" o:spt="100" adj="0,,0" path="" filled="f" stroked="f">
                  <v:stroke joinstyle="miter"/>
                  <v:imagedata r:id="rId18" o:title="base_1_328029_32769"/>
                  <v:formulas/>
                  <v:path o:connecttype="segments"/>
                </v:shape>
              </w:pict>
            </w:r>
            <w:r>
              <w:t xml:space="preserve"> 50 мл без антикоагулянта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Гемоглобин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43 граммов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lastRenderedPageBreak/>
              <w:t>Остаточное содержание лейкоцитов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1 x 10</w:t>
            </w:r>
            <w:r>
              <w:rPr>
                <w:vertAlign w:val="superscript"/>
              </w:rPr>
              <w:t>6</w:t>
            </w:r>
            <w:r>
              <w:t xml:space="preserve"> клеток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Гемолиз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0,8 процента эритроцитов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3. Эритроцитная масса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280 </w:t>
            </w:r>
            <w:r w:rsidR="0071336B">
              <w:rPr>
                <w:position w:val="-2"/>
              </w:rPr>
              <w:pict>
                <v:shape id="_x0000_i1027" style="width:12.75pt;height:13.5pt" coordsize="" o:spt="100" adj="0,,0" path="" filled="f" stroked="f">
                  <v:stroke joinstyle="miter"/>
                  <v:imagedata r:id="rId18" o:title="base_1_328029_32770"/>
                  <v:formulas/>
                  <v:path o:connecttype="segments"/>
                </v:shape>
              </w:pict>
            </w:r>
            <w:r>
              <w:t xml:space="preserve"> 50 мл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Гематокрит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от 0,65 до 0,75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Гемоглобин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45 граммов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Гемолиз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0,8 процента эритроцитов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4. Эритроцитная масса с удаленным лейкотромбоцитным слоем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280 </w:t>
            </w:r>
            <w:r w:rsidR="0071336B">
              <w:rPr>
                <w:position w:val="-2"/>
              </w:rPr>
              <w:pict>
                <v:shape id="_x0000_i1028" style="width:12.75pt;height:13.5pt" coordsize="" o:spt="100" adj="0,,0" path="" filled="f" stroked="f">
                  <v:stroke joinstyle="miter"/>
                  <v:imagedata r:id="rId18" o:title="base_1_328029_32771"/>
                  <v:formulas/>
                  <v:path o:connecttype="segments"/>
                </v:shape>
              </w:pict>
            </w:r>
            <w:r>
              <w:t xml:space="preserve"> 50 мл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Гематокрит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от 0,65 до 0,75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Гемоглобин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43 г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Остаточное содержание лейкоцитов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1,2 x 10</w:t>
            </w:r>
            <w:r>
              <w:rPr>
                <w:vertAlign w:val="superscript"/>
              </w:rPr>
              <w:t>9</w:t>
            </w:r>
            <w:r>
              <w:t xml:space="preserve"> клеток в единице </w:t>
            </w:r>
            <w:hyperlink w:anchor="P7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Гемолиз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0,8 процента эритроцитов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5. Эритроцитная взвесь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Гематокрит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от 0,5 до 0,7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Гемоглобин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45 граммов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Гемолиз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0,8 процента эритроцитов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lastRenderedPageBreak/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6. Эритроцитная взвесь с удаленным лейкотромбоцитным слоем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Гематокрит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от 0,5 до 0,7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Гемоглобин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43 граммов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Остаточное содержание лейкоцитов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1,2 x 10</w:t>
            </w:r>
            <w:r>
              <w:rPr>
                <w:vertAlign w:val="superscript"/>
              </w:rPr>
              <w:t>9</w:t>
            </w:r>
            <w:r>
              <w:t xml:space="preserve"> в единице </w:t>
            </w:r>
            <w:hyperlink w:anchor="P7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Гемолиз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0,8 процента эритроцитов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7. Эритроцитная масса лейкоредуцированная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Гематокрит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от 0,5 до 0,7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Остаточное содержание лейкоцитов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1 x 10</w:t>
            </w:r>
            <w:r>
              <w:rPr>
                <w:vertAlign w:val="superscript"/>
              </w:rPr>
              <w:t>6</w:t>
            </w:r>
            <w:r>
              <w:t xml:space="preserve"> клеток в единице </w:t>
            </w:r>
            <w:hyperlink w:anchor="P7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Гемоглобин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40 граммов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Гемолиз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0,8 процента эритроцитов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8. Отмытые эритроциты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Гематокрит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от 0,5 до 0,75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все единицы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Гемоглобин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40 граммов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все единицы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Гемолиз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0,8 процента эритроцитов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все единицы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Количество белка в конечной надосадочной жидкости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менее 0,5 граммов в единице </w:t>
            </w:r>
            <w:hyperlink w:anchor="P7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все единицы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9. Эритроцитная взвесь лейкоредуцированная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lastRenderedPageBreak/>
              <w:t>Гематокрит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от 0,5 до 0,7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Остаточное содержание лейкоцитов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1 x 10</w:t>
            </w:r>
            <w:r>
              <w:rPr>
                <w:vertAlign w:val="superscript"/>
              </w:rPr>
              <w:t>6</w:t>
            </w:r>
            <w:r>
              <w:t xml:space="preserve"> клеток в единице </w:t>
            </w:r>
            <w:hyperlink w:anchor="P7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10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Гемоглобин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40 граммов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10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Гемолиз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0,8 процента эритроцитов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10. Эритроцитная взвесь размороженная, отмытая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185 мл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все единицы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Гематокрит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от 0,37 до 0,7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все единицы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Гемоглобин (в надосадочной жидкости)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менее 0,2 граммов в единице </w:t>
            </w:r>
            <w:hyperlink w:anchor="P719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все единицы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Гемоглобин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36 граммов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месяц, если менее, то каждый образец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Осмолярность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не более чем на 20 мОсм/л превышает осмолярность используемого взвешивающего раствора </w:t>
            </w:r>
            <w:hyperlink w:anchor="P719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месяц, если менее, то каждый образец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Остаточное содержание лейкоцитов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0,1 x 10</w:t>
            </w:r>
            <w:r>
              <w:rPr>
                <w:vertAlign w:val="superscript"/>
              </w:rPr>
              <w:t>9</w:t>
            </w:r>
            <w:r>
              <w:t xml:space="preserve"> клеток в единице </w:t>
            </w:r>
            <w:hyperlink w:anchor="P7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месяц, если менее, то каждый образец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11. Эритроцитная масса или эритроцитная взвесь, полученные методом афереза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Гематокрит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от 0,65 до 0,75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Гематокрит (если используется добавочный раствор)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от 0,5 до 0,7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Гемоглобин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40 граммов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Остаточное содержание </w:t>
            </w:r>
            <w:r>
              <w:lastRenderedPageBreak/>
              <w:t>лейкоцитов (в компоненте, обедненном лейкоцитами)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lastRenderedPageBreak/>
              <w:t>менее 1 x 10</w:t>
            </w:r>
            <w:r>
              <w:rPr>
                <w:vertAlign w:val="superscript"/>
              </w:rPr>
              <w:t>6</w:t>
            </w:r>
            <w:r>
              <w:t xml:space="preserve"> клеток в единице </w:t>
            </w:r>
            <w:hyperlink w:anchor="P7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lastRenderedPageBreak/>
              <w:t>Гемолиз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0,8 процента эритроцитов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12. Концентрат тромбоцитов из единицы крови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40 мл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Содержание тромбоцитов в конечной единице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60 x 10</w:t>
            </w:r>
            <w:r>
              <w:rPr>
                <w:vertAlign w:val="superscript"/>
              </w:rPr>
              <w:t>9</w:t>
            </w:r>
            <w:r>
              <w:t xml:space="preserve"> </w:t>
            </w:r>
            <w:hyperlink w:anchor="P7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Содержание лейкоцитов до лейкоредукции в единице компонента, приготовленного из лейкотромбоцитного слоя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0,05 x 10</w:t>
            </w:r>
            <w:r>
              <w:rPr>
                <w:vertAlign w:val="superscript"/>
              </w:rPr>
              <w:t>9</w:t>
            </w:r>
            <w:r>
              <w:t xml:space="preserve"> </w:t>
            </w:r>
            <w:hyperlink w:anchor="P718" w:history="1">
              <w:r>
                <w:rPr>
                  <w:color w:val="0000FF"/>
                </w:rPr>
                <w:t>&lt;2&gt;</w:t>
              </w:r>
            </w:hyperlink>
            <w:r>
              <w:t xml:space="preserve"> (эквивалент одной единицы крови)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pH (при +22 °C)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более 6,4 </w:t>
            </w:r>
            <w:hyperlink w:anchor="P72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13. Концентрат тромбоцитов из единицы крови лейкоредуцированный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40 мл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Содержание тромбоцитов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60 x 10</w:t>
            </w:r>
            <w:r>
              <w:rPr>
                <w:vertAlign w:val="superscript"/>
              </w:rPr>
              <w:t>9</w:t>
            </w:r>
            <w:r>
              <w:t xml:space="preserve"> в единице </w:t>
            </w:r>
            <w:hyperlink w:anchor="P7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Остаточное содержание лейкоцитов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1 x 10</w:t>
            </w:r>
            <w:r>
              <w:rPr>
                <w:vertAlign w:val="superscript"/>
              </w:rPr>
              <w:t>6</w:t>
            </w:r>
            <w:r>
              <w:t xml:space="preserve"> в конечной единице </w:t>
            </w:r>
            <w:hyperlink w:anchor="P7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pH (при +22 °C)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не менее 6,4 </w:t>
            </w:r>
            <w:hyperlink w:anchor="P72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14. Концентрат тромбоцитов из единицы крови пулированный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lastRenderedPageBreak/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40 мл на 60 x 10</w:t>
            </w:r>
            <w:r>
              <w:rPr>
                <w:vertAlign w:val="superscript"/>
              </w:rPr>
              <w:t>9</w:t>
            </w:r>
            <w:r>
              <w:t xml:space="preserve"> тромбоцитов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Количество тромбоцитов в конечной единице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200 x 10</w:t>
            </w:r>
            <w:r>
              <w:rPr>
                <w:vertAlign w:val="superscript"/>
              </w:rPr>
              <w:t>9</w:t>
            </w:r>
            <w:r>
              <w:t xml:space="preserve"> в единице </w:t>
            </w:r>
            <w:hyperlink w:anchor="P7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Остаточное содержание лейкоцитов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1 x 10</w:t>
            </w:r>
            <w:r>
              <w:rPr>
                <w:vertAlign w:val="superscript"/>
              </w:rPr>
              <w:t>9</w:t>
            </w:r>
            <w:r>
              <w:t xml:space="preserve"> клеток в конечной единице </w:t>
            </w:r>
            <w:hyperlink w:anchor="P7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pH (при +22 °C)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не менее 6,4 </w:t>
            </w:r>
            <w:hyperlink w:anchor="P72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15. Концентрат тромбоцитов из единицы крови пулированный в добавочном растворе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40 мл на 60 x 10</w:t>
            </w:r>
            <w:r>
              <w:rPr>
                <w:vertAlign w:val="superscript"/>
              </w:rPr>
              <w:t>9</w:t>
            </w:r>
            <w:r>
              <w:t xml:space="preserve"> тромбоцитов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Содержание тромбоцитов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200 x 10</w:t>
            </w:r>
            <w:r>
              <w:rPr>
                <w:vertAlign w:val="superscript"/>
              </w:rPr>
              <w:t>9</w:t>
            </w:r>
            <w:r>
              <w:t xml:space="preserve"> в единице </w:t>
            </w:r>
            <w:hyperlink w:anchor="P7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Остаточное содержание лейкоцитов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0,3 x 10</w:t>
            </w:r>
            <w:r>
              <w:rPr>
                <w:vertAlign w:val="superscript"/>
              </w:rPr>
              <w:t>9</w:t>
            </w:r>
            <w:r>
              <w:t xml:space="preserve"> клеток в единице </w:t>
            </w:r>
            <w:hyperlink w:anchor="P7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pH (при +22 °C)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не менее 6,4 </w:t>
            </w:r>
            <w:hyperlink w:anchor="P72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16. Концентрат тромбоцитов из единицы крови пулированный лейкоредуцированный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40 мл на 60 x 10</w:t>
            </w:r>
            <w:r>
              <w:rPr>
                <w:vertAlign w:val="superscript"/>
              </w:rPr>
              <w:t>9</w:t>
            </w:r>
            <w:r>
              <w:t xml:space="preserve"> тромбоцитов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Содержание тромбоцитов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200 x 10</w:t>
            </w:r>
            <w:r>
              <w:rPr>
                <w:vertAlign w:val="superscript"/>
              </w:rPr>
              <w:t>9</w:t>
            </w:r>
            <w:r>
              <w:t xml:space="preserve"> в единице </w:t>
            </w:r>
            <w:hyperlink w:anchor="P7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Остаточное содержание лейкоцитов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1 x 10</w:t>
            </w:r>
            <w:r>
              <w:rPr>
                <w:vertAlign w:val="superscript"/>
              </w:rPr>
              <w:t>6</w:t>
            </w:r>
            <w:r>
              <w:t xml:space="preserve"> в конечной единице </w:t>
            </w:r>
            <w:hyperlink w:anchor="P7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pH (при +22 °C)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не менее 6,4 </w:t>
            </w:r>
            <w:hyperlink w:anchor="P72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17. Концентрат тромбоцитов из единицы крови пулированный патогенредуцированный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lastRenderedPageBreak/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40 мл на 60 x 10</w:t>
            </w:r>
            <w:r>
              <w:rPr>
                <w:vertAlign w:val="superscript"/>
              </w:rPr>
              <w:t>9</w:t>
            </w:r>
            <w:r>
              <w:t xml:space="preserve"> тромбоцитов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Содержание тромбоцитов в конечной единице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200 x 10</w:t>
            </w:r>
            <w:r>
              <w:rPr>
                <w:vertAlign w:val="superscript"/>
              </w:rPr>
              <w:t>9</w:t>
            </w:r>
            <w:r>
              <w:t xml:space="preserve"> в единице </w:t>
            </w:r>
            <w:hyperlink w:anchor="P7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Остаточное содержание лейкоцитов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1 x 10</w:t>
            </w:r>
            <w:r>
              <w:rPr>
                <w:vertAlign w:val="superscript"/>
              </w:rPr>
              <w:t>6</w:t>
            </w:r>
            <w:r>
              <w:t xml:space="preserve"> в единице </w:t>
            </w:r>
            <w:hyperlink w:anchor="P7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pH (при +22 °C)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не менее 6,4 </w:t>
            </w:r>
            <w:hyperlink w:anchor="P72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18. Концентрат тромбоцитов, полученный методом афереза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40 мл на 60 x 10</w:t>
            </w:r>
            <w:r>
              <w:rPr>
                <w:vertAlign w:val="superscript"/>
              </w:rPr>
              <w:t>9</w:t>
            </w:r>
            <w:r>
              <w:t xml:space="preserve"> тромбоцитов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Содержание тромбоцитов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200 x 10</w:t>
            </w:r>
            <w:r>
              <w:rPr>
                <w:vertAlign w:val="superscript"/>
              </w:rPr>
              <w:t>9</w:t>
            </w:r>
            <w:r>
              <w:t xml:space="preserve"> в единице </w:t>
            </w:r>
            <w:hyperlink w:anchor="P7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Остаточное содержание лейкоцитов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0,3 x 10</w:t>
            </w:r>
            <w:r>
              <w:rPr>
                <w:vertAlign w:val="superscript"/>
              </w:rPr>
              <w:t>9</w:t>
            </w:r>
            <w:r>
              <w:t xml:space="preserve"> в единице </w:t>
            </w:r>
            <w:hyperlink w:anchor="P7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pH (при +22°C)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не менее 6,4 </w:t>
            </w:r>
            <w:hyperlink w:anchor="P72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19. Концентрат тромбоцитов, полученный методом афереза, лейкоредуцированный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40 мл на 60 x 10</w:t>
            </w:r>
            <w:r>
              <w:rPr>
                <w:vertAlign w:val="superscript"/>
              </w:rPr>
              <w:t>9</w:t>
            </w:r>
            <w:r>
              <w:t xml:space="preserve"> тромбоцитов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Содержание тромбоцитов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200 x 10</w:t>
            </w:r>
            <w:r>
              <w:rPr>
                <w:vertAlign w:val="superscript"/>
              </w:rPr>
              <w:t>9</w:t>
            </w:r>
            <w:r>
              <w:t xml:space="preserve"> в единице </w:t>
            </w:r>
            <w:hyperlink w:anchor="P7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Остаточное содержание лейкоцитов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1 x 10</w:t>
            </w:r>
            <w:r>
              <w:rPr>
                <w:vertAlign w:val="superscript"/>
              </w:rPr>
              <w:t>6</w:t>
            </w:r>
            <w:r>
              <w:t xml:space="preserve"> клеток в единице </w:t>
            </w:r>
            <w:hyperlink w:anchor="P7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pH (при +22 °C)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не менее 6,4 </w:t>
            </w:r>
            <w:hyperlink w:anchor="P72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20. Концентрат тромбоцитов, полученный методом афереза, патогенредуцированный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40 мл на 60 x 10</w:t>
            </w:r>
            <w:r>
              <w:rPr>
                <w:vertAlign w:val="superscript"/>
              </w:rPr>
              <w:t>9</w:t>
            </w:r>
            <w:r>
              <w:t xml:space="preserve"> тромбоцитов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lastRenderedPageBreak/>
              <w:t>Содержание тромбоцитов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200 x 10</w:t>
            </w:r>
            <w:r>
              <w:rPr>
                <w:vertAlign w:val="superscript"/>
              </w:rPr>
              <w:t>9</w:t>
            </w:r>
            <w:r>
              <w:t xml:space="preserve"> в единице </w:t>
            </w:r>
            <w:hyperlink w:anchor="P7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Остаточное содержание лейкоцитов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1 x 10</w:t>
            </w:r>
            <w:r>
              <w:rPr>
                <w:vertAlign w:val="superscript"/>
              </w:rPr>
              <w:t>6</w:t>
            </w:r>
            <w:r>
              <w:t xml:space="preserve"> клеток в единице </w:t>
            </w:r>
            <w:hyperlink w:anchor="P7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pH (при +22 °C)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не менее 6,4 </w:t>
            </w:r>
            <w:hyperlink w:anchor="P72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21. Концентрат тромбоцитов, полученный методом афереза, в добавочном растворе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40 мл на 60 x 10</w:t>
            </w:r>
            <w:r>
              <w:rPr>
                <w:vertAlign w:val="superscript"/>
              </w:rPr>
              <w:t>9</w:t>
            </w:r>
            <w:r>
              <w:t xml:space="preserve"> тромбоцитов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Содержание тромбоцитов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200 x 10</w:t>
            </w:r>
            <w:r>
              <w:rPr>
                <w:vertAlign w:val="superscript"/>
              </w:rPr>
              <w:t>9</w:t>
            </w:r>
            <w:r>
              <w:t xml:space="preserve"> в единице </w:t>
            </w:r>
            <w:hyperlink w:anchor="P7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Остаточное содержание лейкоцитов (после лейкоредукции или инактивации патогенных биологических агентов)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0,3 x 10</w:t>
            </w:r>
            <w:r>
              <w:rPr>
                <w:vertAlign w:val="superscript"/>
              </w:rPr>
              <w:t>9</w:t>
            </w:r>
            <w:r>
              <w:t xml:space="preserve"> клеток в единице менее 1 x 10</w:t>
            </w:r>
            <w:r>
              <w:rPr>
                <w:vertAlign w:val="superscript"/>
              </w:rPr>
              <w:t>6</w:t>
            </w:r>
            <w:r>
              <w:t xml:space="preserve"> клеток в единице </w:t>
            </w:r>
            <w:hyperlink w:anchor="P7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pH (при +22 °C) в конце срока годности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не менее 6,4 </w:t>
            </w:r>
            <w:hyperlink w:anchor="P72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22. Концентрат тромбоцитов криоконсервированный, размороженный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от 50 до 200 мл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все единицы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Содержание тромбоцитов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40 процентов содержания тромбоцитов до замораживания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все единицы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1 процент заготовленных единиц, но не менее 4 единиц в месяц </w:t>
            </w:r>
            <w:hyperlink w:anchor="P72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23. Свежезамороженная плазма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Фактор VIII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70 МЕ/100 мл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раз в 3 месяца, 5 единиц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Остаточное содержание клеток: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эритроциты лейкоциты тромбоциты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6 x 10</w:t>
            </w:r>
            <w:r>
              <w:rPr>
                <w:vertAlign w:val="superscript"/>
              </w:rPr>
              <w:t>9</w:t>
            </w:r>
            <w:r>
              <w:t>/л в единице менее 0,1 x 10</w:t>
            </w:r>
            <w:r>
              <w:rPr>
                <w:vertAlign w:val="superscript"/>
              </w:rPr>
              <w:t>9</w:t>
            </w:r>
            <w:r>
              <w:t>/л в единице менее 50 x 10</w:t>
            </w:r>
            <w:r>
              <w:rPr>
                <w:vertAlign w:val="superscript"/>
              </w:rPr>
              <w:t>9</w:t>
            </w:r>
            <w:r>
              <w:t>/л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1 процент всех заготовленных единиц, но не менее 4 единиц в месяц </w:t>
            </w:r>
            <w:hyperlink w:anchor="P72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lastRenderedPageBreak/>
              <w:t>Остаточное содержание (после лейкоредукции)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1 x 10</w:t>
            </w:r>
            <w:r>
              <w:rPr>
                <w:vertAlign w:val="superscript"/>
              </w:rPr>
              <w:t>6</w:t>
            </w:r>
            <w:r>
              <w:t xml:space="preserve"> клеток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1 процент всех заготовленных единиц, но не менее 4 единиц в месяц </w:t>
            </w:r>
            <w:hyperlink w:anchor="P72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Визуальные изменения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должно быть аномального цвета или видимых сгустков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все единицы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от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24. Плазма патогенредуцированная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Фактор VIII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50 МЕ/100 мл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раз в 3 месяца, 5 единиц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Фибриноген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60 процентов значения в плазме до патогенредукции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раз в 3 месяца, 5 единиц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Остаточное содержание клеток: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эритроциты лейкоциты тромбоциты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6 x 10</w:t>
            </w:r>
            <w:r>
              <w:rPr>
                <w:vertAlign w:val="superscript"/>
              </w:rPr>
              <w:t>9</w:t>
            </w:r>
            <w:r>
              <w:t>/л в единице менее 0,1 x 10</w:t>
            </w:r>
            <w:r>
              <w:rPr>
                <w:vertAlign w:val="superscript"/>
              </w:rPr>
              <w:t>9</w:t>
            </w:r>
            <w:r>
              <w:t>/л в единице менее 50 x 10</w:t>
            </w:r>
            <w:r>
              <w:rPr>
                <w:vertAlign w:val="superscript"/>
              </w:rPr>
              <w:t>9</w:t>
            </w:r>
            <w:r>
              <w:t>/л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1 процент заготовленных единиц, но не менее 4 единиц в месяц </w:t>
            </w:r>
            <w:hyperlink w:anchor="P72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Остаточное содержание лейкоцитов (после лейкоредукции)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1 x 10</w:t>
            </w:r>
            <w:r>
              <w:rPr>
                <w:vertAlign w:val="superscript"/>
              </w:rPr>
              <w:t>6</w:t>
            </w:r>
            <w:r>
              <w:t xml:space="preserve"> клеток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1 процент всех заготовленных единиц, но не менее 4 единиц в месяц </w:t>
            </w:r>
            <w:hyperlink w:anchor="P72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Визуальные изменения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должно быть аномального цвета или видимых сгустков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все единицы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25. Плазма пулированная патогенинактивированная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Фактор VIII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50 МЕ\100 мл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каждые 3 месяца 5 единиц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Фибриноген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60 процентов значения в плазме до патогенредукции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каждые 3 месяца 5 единиц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Остаточное содержание клеток: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эритроциты лейкоциты тромбоциты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6 x 10</w:t>
            </w:r>
            <w:r>
              <w:rPr>
                <w:vertAlign w:val="superscript"/>
              </w:rPr>
              <w:t>9</w:t>
            </w:r>
            <w:r>
              <w:t>/л в единице менее 0,1 x 10</w:t>
            </w:r>
            <w:r>
              <w:rPr>
                <w:vertAlign w:val="superscript"/>
              </w:rPr>
              <w:t>9</w:t>
            </w:r>
            <w:r>
              <w:t>/л в единице менее 50 x 10</w:t>
            </w:r>
            <w:r>
              <w:rPr>
                <w:vertAlign w:val="superscript"/>
              </w:rPr>
              <w:t>9</w:t>
            </w:r>
            <w:r>
              <w:t>/л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1 процент от заготовленных единиц, но не менее 4 единиц в месяц </w:t>
            </w:r>
            <w:hyperlink w:anchor="P72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Остаточное содержание лейкоцитов (после лейкоредукции)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1 x 10</w:t>
            </w:r>
            <w:r>
              <w:rPr>
                <w:vertAlign w:val="superscript"/>
              </w:rPr>
              <w:t>6</w:t>
            </w:r>
            <w:r>
              <w:t xml:space="preserve"> клеток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1 процент всех заготовленных единиц, но не менее 4 единиц в месяц </w:t>
            </w:r>
            <w:hyperlink w:anchor="P72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Визуальные изменения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должно быть аномального цвета или видимых сгустков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все единицы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26. Криосупернатантная плазма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lastRenderedPageBreak/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на 10 процентов исходного объема плазмы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все единицы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27. Лиофилизированная плазма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50; 150; 200; 250 мл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Общий белок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50 г/л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2 единицы пригодного для клинического использования компонента донорской крови от одной партии </w:t>
            </w:r>
            <w:hyperlink w:anchor="P722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Фактор VIII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0,5 МЕ/мл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2 единицы пригодного для клинического использования компонента донорской крови от одной партии </w:t>
            </w:r>
            <w:hyperlink w:anchor="P722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Влажность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2 процентов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2 единицы от компонентов донорской крови, размещенных на одной полке сушильной камеры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 xml:space="preserve">3 единицы на этапе розлива (середина, начало, конец процесса), 10 единиц пригодного для клинического использования компонента донорской крови от одной партии </w:t>
            </w:r>
            <w:hyperlink w:anchor="P722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28. Криопреципитат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от 30 до 40 мл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все единицы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Фактор VIII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70 МЕ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каждые 3 месяца: пул из 6 единиц донорской крови смешанных групп в течение 1-го месяца хранения; пул из 6 единиц донорской крови смешанных групп в течение последнего месяца хранения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Фибриноген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140 мг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всех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  <w:jc w:val="center"/>
              <w:outlineLvl w:val="2"/>
            </w:pPr>
            <w:r>
              <w:t>29. Гранулоцитный концентрат, полученный методом афереза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Объем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менее 500 мл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все единицы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Количество гранулоцитов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менее 10 x 10</w:t>
            </w:r>
            <w:r>
              <w:rPr>
                <w:vertAlign w:val="superscript"/>
              </w:rPr>
              <w:t>9</w:t>
            </w:r>
            <w:r>
              <w:t xml:space="preserve"> в единице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все единицы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2B" w:rsidRDefault="00F34C2B">
            <w:pPr>
              <w:pStyle w:val="ConsPlusNormal"/>
            </w:pPr>
            <w:r>
              <w:t>стерильно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2B" w:rsidRDefault="00F34C2B">
            <w:pPr>
              <w:pStyle w:val="ConsPlusNormal"/>
            </w:pPr>
            <w:r>
              <w:t>1 процент заготовленных единиц, но не менее 4 единиц в месяц</w:t>
            </w:r>
          </w:p>
        </w:tc>
      </w:tr>
    </w:tbl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F34C2B" w:rsidRDefault="00F34C2B">
      <w:pPr>
        <w:pStyle w:val="ConsPlusNormal"/>
        <w:spacing w:before="220"/>
        <w:ind w:firstLine="540"/>
        <w:jc w:val="both"/>
      </w:pPr>
      <w:bookmarkStart w:id="9" w:name="P717"/>
      <w:bookmarkEnd w:id="9"/>
      <w:r>
        <w:t>&lt;1&gt; Значению показателя должны соответствовать не менее 90 процентов обследованных единиц.</w:t>
      </w:r>
    </w:p>
    <w:p w:rsidR="00F34C2B" w:rsidRDefault="00F34C2B">
      <w:pPr>
        <w:pStyle w:val="ConsPlusNormal"/>
        <w:spacing w:before="220"/>
        <w:ind w:firstLine="540"/>
        <w:jc w:val="both"/>
      </w:pPr>
      <w:bookmarkStart w:id="10" w:name="P718"/>
      <w:bookmarkEnd w:id="10"/>
      <w:r>
        <w:t>&lt;2&gt; Значению показателя должны соответствовать не менее 75 процентов обследованных единиц.</w:t>
      </w:r>
    </w:p>
    <w:p w:rsidR="00F34C2B" w:rsidRDefault="00F34C2B">
      <w:pPr>
        <w:pStyle w:val="ConsPlusNormal"/>
        <w:spacing w:before="220"/>
        <w:ind w:firstLine="540"/>
        <w:jc w:val="both"/>
      </w:pPr>
      <w:bookmarkStart w:id="11" w:name="P719"/>
      <w:bookmarkEnd w:id="11"/>
      <w:r>
        <w:t>&lt;3&gt; Исследуют после конечного ресуспендирования эритроцитов.</w:t>
      </w:r>
    </w:p>
    <w:p w:rsidR="00F34C2B" w:rsidRDefault="00F34C2B">
      <w:pPr>
        <w:pStyle w:val="ConsPlusNormal"/>
        <w:spacing w:before="220"/>
        <w:ind w:firstLine="540"/>
        <w:jc w:val="both"/>
      </w:pPr>
      <w:bookmarkStart w:id="12" w:name="P720"/>
      <w:bookmarkEnd w:id="12"/>
      <w:r>
        <w:t>&lt;4&gt; Измерение pH предпочтительно проводить в закрытом контейнере во избежание выхода CO</w:t>
      </w:r>
      <w:r>
        <w:rPr>
          <w:vertAlign w:val="subscript"/>
        </w:rPr>
        <w:t>2</w:t>
      </w:r>
      <w:r>
        <w:t>. Измерение может быть выполнено при любой температуре, и значение пересчитано применительно к pH при температуре +22 градусов Цельсия.</w:t>
      </w:r>
    </w:p>
    <w:p w:rsidR="00F34C2B" w:rsidRDefault="00F34C2B">
      <w:pPr>
        <w:pStyle w:val="ConsPlusNormal"/>
        <w:spacing w:before="220"/>
        <w:ind w:firstLine="540"/>
        <w:jc w:val="both"/>
      </w:pPr>
      <w:bookmarkStart w:id="13" w:name="P721"/>
      <w:bookmarkEnd w:id="13"/>
      <w:r>
        <w:t>&lt;5&gt; Контроль осуществляется до замораживания.</w:t>
      </w:r>
    </w:p>
    <w:p w:rsidR="00F34C2B" w:rsidRDefault="00F34C2B">
      <w:pPr>
        <w:pStyle w:val="ConsPlusNormal"/>
        <w:spacing w:before="220"/>
        <w:ind w:firstLine="540"/>
        <w:jc w:val="both"/>
      </w:pPr>
      <w:bookmarkStart w:id="14" w:name="P722"/>
      <w:bookmarkEnd w:id="14"/>
      <w:r>
        <w:t>&lt;6&gt; Количество компонентов, подвергавшихся лиофильному высушиванию при одинаковых условиях (в одной загрузке в сушильную камеру).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ind w:firstLine="540"/>
        <w:jc w:val="both"/>
      </w:pPr>
      <w:r>
        <w:t>Примечание: При несоответствии обследованных единиц установленным настоящим приложением значениям показателей проводится анализ и устранение причин выявленных несоответствий.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jc w:val="right"/>
        <w:outlineLvl w:val="1"/>
      </w:pPr>
      <w:r>
        <w:t>Приложение N 2</w:t>
      </w:r>
    </w:p>
    <w:p w:rsidR="00F34C2B" w:rsidRDefault="00F34C2B">
      <w:pPr>
        <w:pStyle w:val="ConsPlusNormal"/>
        <w:jc w:val="right"/>
      </w:pPr>
      <w:r>
        <w:t>к Правилам заготовки, хранения,</w:t>
      </w:r>
    </w:p>
    <w:p w:rsidR="00F34C2B" w:rsidRDefault="00F34C2B">
      <w:pPr>
        <w:pStyle w:val="ConsPlusNormal"/>
        <w:jc w:val="right"/>
      </w:pPr>
      <w:r>
        <w:t>транспортировки и клинического</w:t>
      </w:r>
    </w:p>
    <w:p w:rsidR="00F34C2B" w:rsidRDefault="00F34C2B">
      <w:pPr>
        <w:pStyle w:val="ConsPlusNormal"/>
        <w:jc w:val="right"/>
      </w:pPr>
      <w:r>
        <w:t>использования донорской</w:t>
      </w:r>
    </w:p>
    <w:p w:rsidR="00F34C2B" w:rsidRDefault="00F34C2B">
      <w:pPr>
        <w:pStyle w:val="ConsPlusNormal"/>
        <w:jc w:val="right"/>
      </w:pPr>
      <w:r>
        <w:t>крови и ее компонентов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Title"/>
        <w:jc w:val="center"/>
      </w:pPr>
      <w:bookmarkStart w:id="15" w:name="P736"/>
      <w:bookmarkEnd w:id="15"/>
      <w:r>
        <w:t>УСЛОВИЯ</w:t>
      </w:r>
    </w:p>
    <w:p w:rsidR="00F34C2B" w:rsidRDefault="00F34C2B">
      <w:pPr>
        <w:pStyle w:val="ConsPlusTitle"/>
        <w:jc w:val="center"/>
      </w:pPr>
      <w:r>
        <w:t>ХРАНЕНИЯ И ТРАНСПОРТИРОВКИ ДОНОРСКОЙ КРОВИ И ЕЕ КОМПОНЕНТОВ</w:t>
      </w:r>
    </w:p>
    <w:p w:rsidR="00F34C2B" w:rsidRDefault="00F34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757"/>
        <w:gridCol w:w="2494"/>
        <w:gridCol w:w="2665"/>
      </w:tblGrid>
      <w:tr w:rsidR="00F34C2B"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4C2B" w:rsidRDefault="00F34C2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34C2B" w:rsidRDefault="00F34C2B">
            <w:pPr>
              <w:pStyle w:val="ConsPlusNormal"/>
              <w:jc w:val="center"/>
            </w:pPr>
            <w:r>
              <w:t>Температура хранения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F34C2B" w:rsidRDefault="00F34C2B">
            <w:pPr>
              <w:pStyle w:val="ConsPlusNormal"/>
              <w:jc w:val="center"/>
            </w:pPr>
            <w:r>
              <w:t>Температура транспортировки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34C2B" w:rsidRDefault="00F34C2B">
            <w:pPr>
              <w:pStyle w:val="ConsPlusNormal"/>
              <w:jc w:val="center"/>
            </w:pPr>
            <w:r>
              <w:t>Срок годности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Донорская кровь и эритроцитсодержащие компоненты донорской крови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+2 °C ... +6 °C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выше +10 °C на протяжении максимального периода транспортировки, равного 24 часам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определяется используемым антикоагулянтом, добавочным раствором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Концентрат тромбоцитов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+20 °C ... +24 °C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необходимо поддерживать температуру на уровне, приближенном к температуре хранения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5 дней при условии непрерывного помешивания (при транспортировке допускается хранение без помешивания до 24 часов).</w:t>
            </w:r>
          </w:p>
          <w:p w:rsidR="00F34C2B" w:rsidRDefault="00F34C2B">
            <w:pPr>
              <w:pStyle w:val="ConsPlusNormal"/>
            </w:pPr>
            <w:r>
              <w:t xml:space="preserve">Срок хранения можно продлить до 7 суток при </w:t>
            </w:r>
            <w:r>
              <w:lastRenderedPageBreak/>
              <w:t>условии использования методов инактивации патогенных биологических агентов и использования добавочных растворов для хранения тромбоцитов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lastRenderedPageBreak/>
              <w:t>Плазма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выше -25 °C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необходимо поддерживать температуру на уровне, приближенном к температуре хранения,</w:t>
            </w:r>
          </w:p>
          <w:p w:rsidR="00F34C2B" w:rsidRDefault="00F34C2B">
            <w:pPr>
              <w:pStyle w:val="ConsPlusNormal"/>
            </w:pPr>
            <w:r>
              <w:t>но не выше -18 °C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36 месяцев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Лиофилизированная плазма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+5 °C ... +20 °C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необходимо поддерживать температуру на уровне, приближенном к температуре хранения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5 лет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Криопреципитат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 выше -25 °C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необходимо поддерживать температуру на уровне, приближенном к температуре хранения,</w:t>
            </w:r>
          </w:p>
          <w:p w:rsidR="00F34C2B" w:rsidRDefault="00F34C2B">
            <w:pPr>
              <w:pStyle w:val="ConsPlusNormal"/>
            </w:pPr>
            <w:r>
              <w:t>но не выше -18 °C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4C2B" w:rsidRDefault="00F34C2B">
            <w:pPr>
              <w:pStyle w:val="ConsPlusNormal"/>
            </w:pPr>
            <w:r>
              <w:t>36 месяцев (включая срок годности карантинизированной плазмы, из которой заготовлен криопреципитат)</w:t>
            </w:r>
          </w:p>
        </w:tc>
      </w:tr>
      <w:tr w:rsidR="00F34C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2B" w:rsidRDefault="00F34C2B">
            <w:pPr>
              <w:pStyle w:val="ConsPlusNormal"/>
            </w:pPr>
            <w:r>
              <w:t>Гранулоцитный концентрат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2B" w:rsidRDefault="00F34C2B">
            <w:pPr>
              <w:pStyle w:val="ConsPlusNormal"/>
            </w:pPr>
            <w:r>
              <w:t>т +20 °C ... +24 °C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2B" w:rsidRDefault="00F34C2B">
            <w:pPr>
              <w:pStyle w:val="ConsPlusNormal"/>
            </w:pPr>
            <w:r>
              <w:t>+20 °C ... +24 °C</w:t>
            </w:r>
          </w:p>
          <w:p w:rsidR="00F34C2B" w:rsidRDefault="00F34C2B">
            <w:pPr>
              <w:pStyle w:val="ConsPlusNormal"/>
            </w:pPr>
            <w:r>
              <w:t>без встряхивания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2B" w:rsidRDefault="00F34C2B">
            <w:pPr>
              <w:pStyle w:val="ConsPlusNormal"/>
            </w:pPr>
            <w:r>
              <w:t>24 часа</w:t>
            </w:r>
          </w:p>
        </w:tc>
      </w:tr>
    </w:tbl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ind w:firstLine="540"/>
        <w:jc w:val="both"/>
      </w:pPr>
      <w:r>
        <w:t>Примечания: 1. Время хранения замороженных (криоконсервированных) донорской крови и (или) ее компонентов определяется технической документацией производителя оборудования и расходных материалов.</w:t>
      </w:r>
    </w:p>
    <w:p w:rsidR="00F34C2B" w:rsidRDefault="00F34C2B">
      <w:pPr>
        <w:pStyle w:val="ConsPlusNormal"/>
        <w:spacing w:before="220"/>
        <w:ind w:firstLine="540"/>
        <w:jc w:val="both"/>
      </w:pPr>
      <w:r>
        <w:t>2. Донорская кровь и (или) ее компоненты пригодны для использования в пределах установленных для них сроков годности независимо от срока годности контейнеров, в которые они заготовлены, при условии, что на дату заготовки донорской крови и (или) ее компонентов срок годности контейнера находился в установленных пределах.</w:t>
      </w: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jc w:val="both"/>
      </w:pPr>
    </w:p>
    <w:p w:rsidR="00F34C2B" w:rsidRDefault="00F34C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20DB" w:rsidRDefault="0071336B"/>
    <w:sectPr w:rsidR="00CF20DB" w:rsidSect="006D4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2B"/>
    <w:rsid w:val="0071336B"/>
    <w:rsid w:val="00922C1E"/>
    <w:rsid w:val="00C46ECA"/>
    <w:rsid w:val="00F3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3A821-2961-4BB8-ACB0-E3B9B20E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C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4C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4C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34C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34C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34C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34C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34C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7621A78CDABEDE3418585539FBD60ADAC1ADD12D6FBFBED85036F1EBFFDBD311919ECEC03C31FA3CAE08951BbEEBJ" TargetMode="External"/><Relationship Id="rId13" Type="http://schemas.openxmlformats.org/officeDocument/2006/relationships/hyperlink" Target="consultantplus://offline/ref=297621A78CDABEDE3418585539FBD60ADCC9A4D72862E2B4D0093AF3ECF084C404D8CAC3C03F2EFC35E45BD14CE6F391E2082DB3A2B2D8b4E1J" TargetMode="External"/><Relationship Id="rId1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7621A78CDABEDE3418585539FBD60ADAC1A1D82B61BFBED85036F1EBFFDBD311919ECEC03C31FA3CAE08951BbEEBJ" TargetMode="External"/><Relationship Id="rId12" Type="http://schemas.openxmlformats.org/officeDocument/2006/relationships/hyperlink" Target="consultantplus://offline/ref=297621A78CDABEDE3418585539FBD60ADCC9A4D72862E2B4D0093AF3ECF084C404D8CAC3C0382BF235E45BD14CE6F391E2082DB3A2B2D8b4E1J" TargetMode="External"/><Relationship Id="rId17" Type="http://schemas.openxmlformats.org/officeDocument/2006/relationships/hyperlink" Target="consultantplus://offline/ref=297621A78CDABEDE3418585539FBD60ADAC4A5D02E6DBFBED85036F1EBFFDBD30391C6C2C03B2DFE3DBB5EC45DBEFE96FB162FAFBEB0DA43b0E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7621A78CDABEDE3418585539FBD60ADAC8A4D2286EBFBED85036F1EBFFDBD30391C6C2C03B2FFB3BBB5EC45DBEFE96FB162FAFBEB0DA43b0E2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7621A78CDABEDE3418585539FBD60ADAC2A1D12C6FBFBED85036F1EBFFDBD311919ECEC03C31FA3CAE08951BbEEBJ" TargetMode="External"/><Relationship Id="rId11" Type="http://schemas.openxmlformats.org/officeDocument/2006/relationships/hyperlink" Target="consultantplus://offline/ref=297621A78CDABEDE3418585539FBD60ADCC9A4D72862E2B4D0093AF3ECF084C404D8CAC3C03A2AFA35E45BD14CE6F391E2082DB3A2B2D8b4E1J" TargetMode="External"/><Relationship Id="rId5" Type="http://schemas.openxmlformats.org/officeDocument/2006/relationships/hyperlink" Target="consultantplus://offline/ref=297621A78CDABEDE3418585539FBD60AD8C1A4D82F60BFBED85036F1EBFFDBD30391C6C1CB6F7EBE6BBD0A9207EBF188FE082DbAEDJ" TargetMode="External"/><Relationship Id="rId15" Type="http://schemas.openxmlformats.org/officeDocument/2006/relationships/hyperlink" Target="consultantplus://offline/ref=297621A78CDABEDE3418585539FBD60ADAC4A2D7296DBFBED85036F1EBFFDBD30391C6C2C03B2FFA37BB5EC45DBEFE96FB162FAFBEB0DA43b0E2J" TargetMode="External"/><Relationship Id="rId10" Type="http://schemas.openxmlformats.org/officeDocument/2006/relationships/hyperlink" Target="consultantplus://offline/ref=297621A78CDABEDE3418585539FBD60ADCC9A4D72862E2B4D0093AF3ECF084C404D8CAC3C03B2EF835E45BD14CE6F391E2082DB3A2B2D8b4E1J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97621A78CDABEDE3418585539FBD60AD8C1A2D02369BFBED85036F1EBFFDBD30391C6C2C03B2DF936BB5EC45DBEFE96FB162FAFBEB0DA43b0E2J" TargetMode="External"/><Relationship Id="rId14" Type="http://schemas.openxmlformats.org/officeDocument/2006/relationships/hyperlink" Target="consultantplus://offline/ref=297621A78CDABEDE3418585539FBD60ADAC3A6D8226ABFBED85036F1EBFFDBD30391C6C2C03B2FFB3DBB5EC45DBEFE96FB162FAFBEB0DA43b0E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10388</Words>
  <Characters>59216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Крови</Company>
  <LinksUpToDate>false</LinksUpToDate>
  <CharactersWithSpaces>69466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Елена Александровна</dc:creator>
  <cp:keywords/>
  <dc:description/>
  <cp:lastModifiedBy>Клюева Елена Александровна</cp:lastModifiedBy>
  <cp:revision>2</cp:revision>
  <dcterms:created xsi:type="dcterms:W3CDTF">2021-05-26T09:52:00Z</dcterms:created>
  <dcterms:modified xsi:type="dcterms:W3CDTF">2021-05-26T09:52:00Z</dcterms:modified>
</cp:coreProperties>
</file>