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3B0" w:rsidRDefault="006253B0" w:rsidP="006253B0">
      <w:pPr>
        <w:pStyle w:val="ConsPlusTitlePage"/>
      </w:pPr>
      <w:bookmarkStart w:id="0" w:name="_GoBack"/>
      <w:r>
        <w:t>ПИСЬМО</w:t>
      </w:r>
      <w:r>
        <w:t xml:space="preserve"> МВД РФ </w:t>
      </w:r>
      <w:r>
        <w:t>от 11 февраля 2022 г. N 3/227702710697</w:t>
      </w:r>
      <w:r>
        <w:t xml:space="preserve"> </w:t>
      </w:r>
      <w:r>
        <w:t xml:space="preserve">О </w:t>
      </w:r>
      <w:r>
        <w:t xml:space="preserve">рассмотрении обращения по вопросам ведения журналов с наркотиками и журналов с </w:t>
      </w:r>
      <w:proofErr w:type="spellStart"/>
      <w:r>
        <w:t>прекурсорами</w:t>
      </w:r>
      <w:bookmarkEnd w:id="0"/>
      <w:proofErr w:type="spellEnd"/>
    </w:p>
    <w:p w:rsidR="006253B0" w:rsidRDefault="006253B0">
      <w:pPr>
        <w:pStyle w:val="ConsPlusNormal"/>
        <w:jc w:val="both"/>
        <w:outlineLvl w:val="0"/>
      </w:pPr>
    </w:p>
    <w:p w:rsidR="006253B0" w:rsidRDefault="006253B0">
      <w:pPr>
        <w:pStyle w:val="ConsPlusTitle"/>
        <w:jc w:val="center"/>
      </w:pPr>
      <w:r>
        <w:t>МИНИСТЕРСТВО ВНУТРЕННИХ ДЕЛ РОССИЙСКОЙ ФЕДЕРАЦИИ</w:t>
      </w:r>
    </w:p>
    <w:p w:rsidR="006253B0" w:rsidRDefault="006253B0">
      <w:pPr>
        <w:pStyle w:val="ConsPlusTitle"/>
        <w:jc w:val="center"/>
      </w:pPr>
    </w:p>
    <w:p w:rsidR="006253B0" w:rsidRDefault="006253B0">
      <w:pPr>
        <w:pStyle w:val="ConsPlusTitle"/>
        <w:jc w:val="center"/>
      </w:pPr>
      <w:r>
        <w:t>ПИСЬМО</w:t>
      </w:r>
    </w:p>
    <w:p w:rsidR="006253B0" w:rsidRDefault="006253B0">
      <w:pPr>
        <w:pStyle w:val="ConsPlusTitle"/>
        <w:jc w:val="center"/>
      </w:pPr>
      <w:r>
        <w:t>от 11 февраля 2022 г. N 3/227702710697</w:t>
      </w:r>
    </w:p>
    <w:p w:rsidR="006253B0" w:rsidRDefault="006253B0">
      <w:pPr>
        <w:pStyle w:val="ConsPlusTitle"/>
        <w:jc w:val="center"/>
      </w:pPr>
    </w:p>
    <w:p w:rsidR="006253B0" w:rsidRDefault="006253B0">
      <w:pPr>
        <w:pStyle w:val="ConsPlusTitle"/>
        <w:jc w:val="center"/>
      </w:pPr>
      <w:r>
        <w:t>О РАССМОТРЕНИИ</w:t>
      </w:r>
    </w:p>
    <w:p w:rsidR="006253B0" w:rsidRDefault="006253B0">
      <w:pPr>
        <w:pStyle w:val="ConsPlusTitle"/>
        <w:jc w:val="center"/>
      </w:pPr>
      <w:r>
        <w:t>ОБРАЩЕНИЯ ПО ВОПРОСАМ ВЕДЕНИЯ ЖУРНАЛОВ С НАРКОТИКАМИ</w:t>
      </w:r>
    </w:p>
    <w:p w:rsidR="006253B0" w:rsidRDefault="006253B0">
      <w:pPr>
        <w:pStyle w:val="ConsPlusTitle"/>
        <w:jc w:val="center"/>
      </w:pPr>
      <w:r>
        <w:t>И ЖУРНАЛОВ С ПРЕКУРСОРАМИ</w:t>
      </w:r>
    </w:p>
    <w:p w:rsidR="006253B0" w:rsidRDefault="006253B0">
      <w:pPr>
        <w:pStyle w:val="ConsPlusNormal"/>
        <w:jc w:val="both"/>
      </w:pPr>
    </w:p>
    <w:p w:rsidR="006253B0" w:rsidRDefault="006253B0">
      <w:pPr>
        <w:pStyle w:val="ConsPlusNormal"/>
        <w:ind w:firstLine="540"/>
        <w:jc w:val="both"/>
      </w:pPr>
      <w:r>
        <w:t xml:space="preserve">Обращение по вопросам, касающимся ведения специального журнала регистрации операций, связанных с оборотом наркотических средств и психотропных веществ (далее - журналы с наркотиками), а также специального журнала регистрации операций, связанных с оборотом </w:t>
      </w:r>
      <w:proofErr w:type="spellStart"/>
      <w:r>
        <w:t>прекурсоров</w:t>
      </w:r>
      <w:proofErr w:type="spellEnd"/>
      <w:r>
        <w:t xml:space="preserve"> наркотических средств и психотропных веществ (далее - журналы с </w:t>
      </w:r>
      <w:proofErr w:type="spellStart"/>
      <w:r>
        <w:t>прекурсорами</w:t>
      </w:r>
      <w:proofErr w:type="spellEnd"/>
      <w:r>
        <w:t xml:space="preserve">), рассмотрено в соответствии с Федеральным </w:t>
      </w:r>
      <w:hyperlink r:id="rId4">
        <w:r>
          <w:rPr>
            <w:color w:val="0000FF"/>
          </w:rPr>
          <w:t>законом</w:t>
        </w:r>
      </w:hyperlink>
      <w:r>
        <w:t xml:space="preserve"> от 2 мая 2006 г. N 59-ФЗ "О порядке рассмотрения обращений граждан Российской Федерации" и в пределах компетенции.</w:t>
      </w:r>
    </w:p>
    <w:p w:rsidR="006253B0" w:rsidRDefault="006253B0">
      <w:pPr>
        <w:pStyle w:val="ConsPlusNormal"/>
        <w:spacing w:before="200"/>
        <w:ind w:firstLine="540"/>
        <w:jc w:val="both"/>
      </w:pPr>
      <w:r>
        <w:t xml:space="preserve">Постановлением Правительства Российской Федерации от 31 декабря 2020 г. N 2467 утвержден </w:t>
      </w:r>
      <w:hyperlink r:id="rId5">
        <w:r>
          <w:rPr>
            <w:color w:val="0000FF"/>
          </w:rPr>
          <w:t>Перечень</w:t>
        </w:r>
      </w:hyperlink>
      <w:r>
        <w:t xml:space="preserve">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(далее - постановление N 2467, Перечень соответственно).</w:t>
      </w:r>
    </w:p>
    <w:p w:rsidR="006253B0" w:rsidRDefault="006253B0">
      <w:pPr>
        <w:pStyle w:val="ConsPlusNormal"/>
        <w:spacing w:before="200"/>
        <w:ind w:firstLine="540"/>
        <w:jc w:val="both"/>
      </w:pPr>
      <w:r>
        <w:t xml:space="preserve">Согласно </w:t>
      </w:r>
      <w:hyperlink r:id="rId6">
        <w:r>
          <w:rPr>
            <w:color w:val="0000FF"/>
          </w:rPr>
          <w:t>пункту 9</w:t>
        </w:r>
      </w:hyperlink>
      <w:r>
        <w:t xml:space="preserve"> постановления N 2467 установлено, что нормативные правовые акты Российской Федерации, предусмотренные в том числе </w:t>
      </w:r>
      <w:hyperlink r:id="rId7">
        <w:r>
          <w:rPr>
            <w:color w:val="0000FF"/>
          </w:rPr>
          <w:t>пунктами 613</w:t>
        </w:r>
      </w:hyperlink>
      <w:r>
        <w:t xml:space="preserve"> (</w:t>
      </w: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4 ноября 2006 г. N 644 "О порядке представления сведений о деятельности, связанной с оборотом наркотических средств и психотропных веществ, а также о культивировании растений, содержащих наркотические средства или психотропные вещества либо их </w:t>
      </w:r>
      <w:proofErr w:type="spellStart"/>
      <w:r>
        <w:t>прекурсоры</w:t>
      </w:r>
      <w:proofErr w:type="spellEnd"/>
      <w:r>
        <w:t xml:space="preserve">, и регистрации операций, связанных с оборотом наркотических средств и психотропных веществ") и </w:t>
      </w:r>
      <w:hyperlink r:id="rId9">
        <w:r>
          <w:rPr>
            <w:color w:val="0000FF"/>
          </w:rPr>
          <w:t>619</w:t>
        </w:r>
      </w:hyperlink>
      <w:r>
        <w:t xml:space="preserve"> (</w:t>
      </w:r>
      <w:hyperlink r:id="rId10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9 июня 2010 г. N 419 "О представлении сведений о деятельности, связанной с оборотом </w:t>
      </w:r>
      <w:proofErr w:type="spellStart"/>
      <w:r>
        <w:t>прекурсоров</w:t>
      </w:r>
      <w:proofErr w:type="spellEnd"/>
      <w:r>
        <w:t xml:space="preserve"> наркотических средств и психотропных веществ, и регистрации операций, связанных с их оборотом") Перечня, действуют до 1 марта 2022 г.</w:t>
      </w:r>
    </w:p>
    <w:p w:rsidR="006253B0" w:rsidRDefault="006253B0">
      <w:pPr>
        <w:pStyle w:val="ConsPlusNormal"/>
        <w:spacing w:before="200"/>
        <w:ind w:firstLine="540"/>
        <w:jc w:val="both"/>
      </w:pPr>
      <w:r>
        <w:t xml:space="preserve">Учитывая изложенное, в соответствии с </w:t>
      </w:r>
      <w:hyperlink r:id="rId11">
        <w:r>
          <w:rPr>
            <w:color w:val="0000FF"/>
          </w:rPr>
          <w:t>постановлением</w:t>
        </w:r>
      </w:hyperlink>
      <w:r>
        <w:t xml:space="preserve"> N 2467 разработаны и изданы вступающие в силу с 1 марта 2022 г. постановления Правительства Российской Федерации:</w:t>
      </w:r>
    </w:p>
    <w:p w:rsidR="006253B0" w:rsidRDefault="006253B0">
      <w:pPr>
        <w:pStyle w:val="ConsPlusNormal"/>
        <w:spacing w:before="200"/>
        <w:ind w:firstLine="540"/>
        <w:jc w:val="both"/>
      </w:pPr>
      <w:r>
        <w:t xml:space="preserve">от 30 ноября 2021 г. </w:t>
      </w:r>
      <w:hyperlink r:id="rId12">
        <w:r>
          <w:rPr>
            <w:color w:val="0000FF"/>
          </w:rPr>
          <w:t>N 2117</w:t>
        </w:r>
      </w:hyperlink>
      <w:r>
        <w:t xml:space="preserve"> "О порядке представления сведений о деятельности, связанной с оборотом наркотических средств и психотропных веществ, а также о культивировании растений, содержащих наркотические средства или психотропные вещества либо их </w:t>
      </w:r>
      <w:proofErr w:type="spellStart"/>
      <w:r>
        <w:t>прекурсоры</w:t>
      </w:r>
      <w:proofErr w:type="spellEnd"/>
      <w:r>
        <w:t>, и регистрации операций, связанных с оборотом наркотических средств и психотропных веществ, в результате которых изменяются количество и состояние наркотических средств и психотропных веществ, и признании утратившими силу некоторых актов и отдельных положений некоторых актов Правительства Российской Федерации" (далее - постановление N 2117);</w:t>
      </w:r>
    </w:p>
    <w:p w:rsidR="006253B0" w:rsidRDefault="006253B0">
      <w:pPr>
        <w:pStyle w:val="ConsPlusNormal"/>
        <w:spacing w:before="200"/>
        <w:ind w:firstLine="540"/>
        <w:jc w:val="both"/>
      </w:pPr>
      <w:r>
        <w:t xml:space="preserve">от 28 октября 2021 г. </w:t>
      </w:r>
      <w:hyperlink r:id="rId13">
        <w:r>
          <w:rPr>
            <w:color w:val="0000FF"/>
          </w:rPr>
          <w:t>N 1846</w:t>
        </w:r>
      </w:hyperlink>
      <w:r>
        <w:t xml:space="preserve"> "О представлении сведений о деятельности, связанной с оборотом </w:t>
      </w:r>
      <w:proofErr w:type="spellStart"/>
      <w:r>
        <w:t>прекурсоров</w:t>
      </w:r>
      <w:proofErr w:type="spellEnd"/>
      <w:r>
        <w:t xml:space="preserve"> наркотических средств и психотропных веществ, и регистрации операций, связанных с их оборотом, и признании утратившими силу некоторых решений Правительства Российской Федерации" (далее - постановление N 1846).</w:t>
      </w:r>
    </w:p>
    <w:p w:rsidR="006253B0" w:rsidRDefault="006253B0">
      <w:pPr>
        <w:pStyle w:val="ConsPlusNormal"/>
        <w:spacing w:before="200"/>
        <w:ind w:firstLine="540"/>
        <w:jc w:val="both"/>
      </w:pPr>
      <w:r>
        <w:t xml:space="preserve">Таким образом, с 1 марта 2022 г. юридическим лицам и индивидуальным предпринимателям, осуществляющим ведение и хранение журналов с наркотиками и журналов с </w:t>
      </w:r>
      <w:proofErr w:type="spellStart"/>
      <w:r>
        <w:t>прекурсорами</w:t>
      </w:r>
      <w:proofErr w:type="spellEnd"/>
      <w:r>
        <w:t xml:space="preserve">, необходимо руководствоваться нормами постановлений </w:t>
      </w:r>
      <w:hyperlink r:id="rId14">
        <w:r>
          <w:rPr>
            <w:color w:val="0000FF"/>
          </w:rPr>
          <w:t>N 2117</w:t>
        </w:r>
      </w:hyperlink>
      <w:r>
        <w:t xml:space="preserve"> и </w:t>
      </w:r>
      <w:hyperlink r:id="rId15">
        <w:r>
          <w:rPr>
            <w:color w:val="0000FF"/>
          </w:rPr>
          <w:t>N 1846</w:t>
        </w:r>
      </w:hyperlink>
      <w:r>
        <w:t xml:space="preserve"> соответственно.</w:t>
      </w:r>
    </w:p>
    <w:p w:rsidR="006253B0" w:rsidRDefault="006253B0">
      <w:pPr>
        <w:pStyle w:val="ConsPlusNormal"/>
        <w:spacing w:before="200"/>
        <w:ind w:firstLine="540"/>
        <w:jc w:val="both"/>
      </w:pPr>
      <w:r>
        <w:t xml:space="preserve">Также информируем, что в соответствии с </w:t>
      </w:r>
      <w:hyperlink r:id="rId16">
        <w:r>
          <w:rPr>
            <w:color w:val="0000FF"/>
          </w:rPr>
          <w:t>пунктом 4</w:t>
        </w:r>
      </w:hyperlink>
      <w:r>
        <w:t xml:space="preserve"> Правил ведения и хранения специальных журналов регистрации операций, связанных с оборотом наркотических средств и психотропных веществ, в результате которых изменяются количество и состояние наркотических средств и </w:t>
      </w:r>
      <w:r>
        <w:lastRenderedPageBreak/>
        <w:t>психотропных веществ, утвержденных постановлением Правительства Российской Федерации от 30 ноября 2021 г. N 2117 (далее - Правила ведения журналов с наркотиками), регистрация операций, связанных с оборотом наркотических средств и психотропных веществ, ведется по каждому наименованию наркотического средства и психотропного вещества на отдельном развернутом листе журнала регистрации или в отдельном журнале регистрации.</w:t>
      </w:r>
    </w:p>
    <w:p w:rsidR="006253B0" w:rsidRDefault="006253B0">
      <w:pPr>
        <w:pStyle w:val="ConsPlusNormal"/>
        <w:spacing w:before="200"/>
        <w:ind w:firstLine="540"/>
        <w:jc w:val="both"/>
      </w:pPr>
      <w:r>
        <w:t xml:space="preserve">При этом формат листов журналов либо отдельных журналов (в книжной ориентации либо альбомной) </w:t>
      </w:r>
      <w:hyperlink r:id="rId17">
        <w:r>
          <w:rPr>
            <w:color w:val="0000FF"/>
          </w:rPr>
          <w:t>Правилами</w:t>
        </w:r>
      </w:hyperlink>
      <w:r>
        <w:t xml:space="preserve"> ведения журналов с наркотиками не регламентируется.</w:t>
      </w:r>
    </w:p>
    <w:p w:rsidR="006253B0" w:rsidRDefault="006253B0">
      <w:pPr>
        <w:pStyle w:val="ConsPlusNormal"/>
        <w:jc w:val="both"/>
      </w:pPr>
    </w:p>
    <w:p w:rsidR="006253B0" w:rsidRDefault="006253B0">
      <w:pPr>
        <w:pStyle w:val="ConsPlusNormal"/>
        <w:jc w:val="right"/>
      </w:pPr>
      <w:r>
        <w:t>Заместитель начальника Управления</w:t>
      </w:r>
    </w:p>
    <w:p w:rsidR="006253B0" w:rsidRDefault="006253B0">
      <w:pPr>
        <w:pStyle w:val="ConsPlusNormal"/>
        <w:jc w:val="right"/>
      </w:pPr>
      <w:r>
        <w:t>по контролю за легальным оборотом</w:t>
      </w:r>
    </w:p>
    <w:p w:rsidR="006253B0" w:rsidRDefault="006253B0">
      <w:pPr>
        <w:pStyle w:val="ConsPlusNormal"/>
        <w:jc w:val="right"/>
      </w:pPr>
      <w:r>
        <w:t>наркотиков и предупреждению</w:t>
      </w:r>
    </w:p>
    <w:p w:rsidR="006253B0" w:rsidRDefault="006253B0">
      <w:pPr>
        <w:pStyle w:val="ConsPlusNormal"/>
        <w:jc w:val="right"/>
      </w:pPr>
      <w:r>
        <w:t>административных правонарушений</w:t>
      </w:r>
    </w:p>
    <w:p w:rsidR="006253B0" w:rsidRDefault="006253B0">
      <w:pPr>
        <w:pStyle w:val="ConsPlusNormal"/>
        <w:jc w:val="right"/>
      </w:pPr>
      <w:r>
        <w:t>в сфере незаконного оборота наркотиков</w:t>
      </w:r>
    </w:p>
    <w:p w:rsidR="006253B0" w:rsidRDefault="006253B0">
      <w:pPr>
        <w:pStyle w:val="ConsPlusNormal"/>
        <w:jc w:val="right"/>
      </w:pPr>
      <w:r>
        <w:t>Д.И.КАРПАС</w:t>
      </w:r>
    </w:p>
    <w:p w:rsidR="006253B0" w:rsidRDefault="006253B0">
      <w:pPr>
        <w:pStyle w:val="ConsPlusNormal"/>
        <w:jc w:val="both"/>
      </w:pPr>
    </w:p>
    <w:p w:rsidR="006253B0" w:rsidRDefault="006253B0">
      <w:pPr>
        <w:pStyle w:val="ConsPlusNormal"/>
        <w:jc w:val="both"/>
      </w:pPr>
    </w:p>
    <w:p w:rsidR="006253B0" w:rsidRDefault="006253B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24A5" w:rsidRDefault="001924A5"/>
    <w:sectPr w:rsidR="001924A5" w:rsidSect="00DB4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3B0"/>
    <w:rsid w:val="001924A5"/>
    <w:rsid w:val="0062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EBBF"/>
  <w15:chartTrackingRefBased/>
  <w15:docId w15:val="{344984D4-A7A7-4080-9171-A9C7618D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53B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253B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253B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81E7A038AC0BB959EC8C3916B8957DDD464B624390174682B0BAB6022CC899DC48CCFF1236FAC440ADDDED75E5PBN" TargetMode="External"/><Relationship Id="rId13" Type="http://schemas.openxmlformats.org/officeDocument/2006/relationships/hyperlink" Target="consultantplus://offline/ref=3381E7A038AC0BB959EC8C3916B8957DDD4D4B6D4699174682B0BAB6022CC899DC48CCFF1236FAC440ADDDED75E5PBN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381E7A038AC0BB959EC8C3916B8957DDA45466B4698174682B0BAB6022CC899CE4894F3123FE3C041B88BBC330C2F5E7DD7CFE279D54646E7P0N" TargetMode="External"/><Relationship Id="rId12" Type="http://schemas.openxmlformats.org/officeDocument/2006/relationships/hyperlink" Target="consultantplus://offline/ref=3381E7A038AC0BB959EC8C3916B8957DDA4443624599174682B0BAB6022CC899DC48CCFF1236FAC440ADDDED75E5PBN" TargetMode="External"/><Relationship Id="rId17" Type="http://schemas.openxmlformats.org/officeDocument/2006/relationships/hyperlink" Target="consultantplus://offline/ref=3381E7A038AC0BB959EC8C3916B8957DDA4443624599174682B0BAB6022CC899CE4894F3123FE3C549B88BBC330C2F5E7DD7CFE279D54646E7P0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381E7A038AC0BB959EC8C3916B8957DDA4443624599174682B0BAB6022CC899CE4894F3123FE3C54DB88BBC330C2F5E7DD7CFE279D54646E7P0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381E7A038AC0BB959EC8C3916B8957DDA45466B4698174682B0BAB6022CC899CE4894FB1134B0950CE6D2ED7E4722566ACBCFE8E6P5N" TargetMode="External"/><Relationship Id="rId11" Type="http://schemas.openxmlformats.org/officeDocument/2006/relationships/hyperlink" Target="consultantplus://offline/ref=3381E7A038AC0BB959EC8C3916B8957DDA45466B4698174682B0BAB6022CC899DC48CCFF1236FAC440ADDDED75E5PBN" TargetMode="External"/><Relationship Id="rId5" Type="http://schemas.openxmlformats.org/officeDocument/2006/relationships/hyperlink" Target="consultantplus://offline/ref=3381E7A038AC0BB959EC8C3916B8957DDA45466B4698174682B0BAB6022CC899CE4894F3123FE4C541B88BBC330C2F5E7DD7CFE279D54646E7P0N" TargetMode="External"/><Relationship Id="rId15" Type="http://schemas.openxmlformats.org/officeDocument/2006/relationships/hyperlink" Target="consultantplus://offline/ref=3381E7A038AC0BB959EC8C3916B8957DDD4D4B6D4699174682B0BAB6022CC899DC48CCFF1236FAC440ADDDED75E5PBN" TargetMode="External"/><Relationship Id="rId10" Type="http://schemas.openxmlformats.org/officeDocument/2006/relationships/hyperlink" Target="consultantplus://offline/ref=3381E7A038AC0BB959EC8C3916B8957DDD4D4B6C4290174682B0BAB6022CC899DC48CCFF1236FAC440ADDDED75E5PBN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3381E7A038AC0BB959EC8C3916B8957DDD4546634398174682B0BAB6022CC899DC48CCFF1236FAC440ADDDED75E5PBN" TargetMode="External"/><Relationship Id="rId9" Type="http://schemas.openxmlformats.org/officeDocument/2006/relationships/hyperlink" Target="consultantplus://offline/ref=3381E7A038AC0BB959EC8C3916B8957DDA45466B4698174682B0BAB6022CC899CE4894F3123FE3C14DB88BBC330C2F5E7DD7CFE279D54646E7P0N" TargetMode="External"/><Relationship Id="rId14" Type="http://schemas.openxmlformats.org/officeDocument/2006/relationships/hyperlink" Target="consultantplus://offline/ref=3381E7A038AC0BB959EC8C3916B8957DDA4443624599174682B0BAB6022CC899DC48CCFF1236FAC440ADDDED75E5P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1042</Words>
  <Characters>5941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2022-08-09T13:15:00Z</dcterms:created>
  <dcterms:modified xsi:type="dcterms:W3CDTF">2022-08-09T13:18:00Z</dcterms:modified>
</cp:coreProperties>
</file>