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E5" w:rsidRDefault="000821CA" w:rsidP="000821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1CA">
        <w:rPr>
          <w:rFonts w:ascii="Times New Roman" w:hAnsi="Times New Roman" w:cs="Times New Roman"/>
          <w:sz w:val="24"/>
          <w:szCs w:val="24"/>
        </w:rPr>
        <w:t>Приложение 4. Рабочая программа государственной итоговой аттестации</w:t>
      </w:r>
    </w:p>
    <w:p w:rsidR="000821CA" w:rsidRPr="000821CA" w:rsidRDefault="000821CA" w:rsidP="000821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21CA" w:rsidRPr="0008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CA"/>
    <w:rsid w:val="000821CA"/>
    <w:rsid w:val="00C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F5B4"/>
  <w15:chartTrackingRefBased/>
  <w15:docId w15:val="{B3A174DE-27B0-4A8C-9403-389B16A8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2023-05-19T08:33:00Z</dcterms:created>
  <dcterms:modified xsi:type="dcterms:W3CDTF">2023-05-19T08:33:00Z</dcterms:modified>
</cp:coreProperties>
</file>