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65" w:rsidRDefault="00830D65" w:rsidP="00830D65">
      <w:pPr>
        <w:jc w:val="right"/>
      </w:pPr>
      <w:bookmarkStart w:id="0" w:name="_GoBack"/>
      <w:r w:rsidRPr="00726782">
        <w:t>Приложение 2. Рабочая программа дисциплины</w:t>
      </w:r>
      <w:bookmarkEnd w:id="0"/>
    </w:p>
    <w:p w:rsidR="00830D65" w:rsidRPr="00726782" w:rsidRDefault="00830D65" w:rsidP="00830D65">
      <w:pPr>
        <w:jc w:val="right"/>
      </w:pPr>
    </w:p>
    <w:p w:rsidR="00830D65" w:rsidRPr="00726782" w:rsidRDefault="00830D65" w:rsidP="00830D65">
      <w:pPr>
        <w:pStyle w:val="1"/>
        <w:ind w:right="-3"/>
        <w:jc w:val="center"/>
        <w:rPr>
          <w:b/>
          <w:szCs w:val="28"/>
        </w:rPr>
      </w:pPr>
      <w:r w:rsidRPr="00726782">
        <w:rPr>
          <w:b/>
          <w:szCs w:val="28"/>
        </w:rPr>
        <w:t>Федеральное государственное бюджетное учреждение</w:t>
      </w:r>
    </w:p>
    <w:p w:rsidR="00830D65" w:rsidRPr="00726782" w:rsidRDefault="00830D65" w:rsidP="00830D65">
      <w:pPr>
        <w:pStyle w:val="1"/>
        <w:ind w:right="-3"/>
        <w:jc w:val="center"/>
        <w:rPr>
          <w:b/>
          <w:szCs w:val="28"/>
        </w:rPr>
      </w:pPr>
      <w:r w:rsidRPr="00726782">
        <w:rPr>
          <w:b/>
          <w:szCs w:val="28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830D65" w:rsidRPr="00726782" w:rsidRDefault="00830D65" w:rsidP="00830D65">
      <w:pPr>
        <w:jc w:val="center"/>
        <w:rPr>
          <w:b/>
          <w:lang w:eastAsia="ru-RU"/>
        </w:rPr>
      </w:pPr>
      <w:r w:rsidRPr="00726782">
        <w:rPr>
          <w:b/>
          <w:lang w:eastAsia="ru-RU"/>
        </w:rPr>
        <w:t>Федерального медико-биологического агентства</w:t>
      </w:r>
    </w:p>
    <w:p w:rsidR="00830D65" w:rsidRPr="00726782" w:rsidRDefault="00830D65" w:rsidP="00830D65">
      <w:pPr>
        <w:spacing w:line="240" w:lineRule="auto"/>
        <w:ind w:right="-3"/>
        <w:jc w:val="center"/>
        <w:rPr>
          <w:b/>
          <w:szCs w:val="28"/>
        </w:rPr>
      </w:pPr>
      <w:r w:rsidRPr="00726782">
        <w:rPr>
          <w:b/>
          <w:szCs w:val="28"/>
        </w:rPr>
        <w:t>(ФГБУ ФНКЦ ФМБА России)</w:t>
      </w:r>
    </w:p>
    <w:p w:rsidR="00830D65" w:rsidRPr="00726782" w:rsidRDefault="00830D65" w:rsidP="00830D65">
      <w:pPr>
        <w:spacing w:line="240" w:lineRule="auto"/>
        <w:ind w:right="-3"/>
        <w:jc w:val="center"/>
        <w:rPr>
          <w:b/>
          <w:szCs w:val="28"/>
        </w:rPr>
      </w:pPr>
    </w:p>
    <w:p w:rsidR="00830D65" w:rsidRPr="00726782" w:rsidRDefault="00830D65" w:rsidP="00830D65">
      <w:pPr>
        <w:jc w:val="center"/>
        <w:rPr>
          <w:b/>
          <w:szCs w:val="28"/>
        </w:rPr>
      </w:pPr>
      <w:r w:rsidRPr="00726782">
        <w:rPr>
          <w:b/>
          <w:szCs w:val="28"/>
        </w:rPr>
        <w:t>АКАДЕМИЯ ПОСТДИПЛОМНОГО ОБРАЗОВАНИЯ</w:t>
      </w: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  <w:rPr>
          <w:b/>
        </w:rPr>
      </w:pPr>
      <w:r w:rsidRPr="00726782">
        <w:rPr>
          <w:b/>
        </w:rPr>
        <w:t>РАБОЧАЯ ПРОГРАММА ДИСЦИПЛИНЫ</w:t>
      </w:r>
    </w:p>
    <w:p w:rsidR="00830D65" w:rsidRPr="00726782" w:rsidRDefault="00830D65" w:rsidP="00830D65">
      <w:pPr>
        <w:jc w:val="center"/>
        <w:rPr>
          <w:b/>
        </w:rPr>
      </w:pPr>
      <w:r w:rsidRPr="00726782">
        <w:rPr>
          <w:b/>
        </w:rPr>
        <w:t>«</w:t>
      </w:r>
      <w:r>
        <w:rPr>
          <w:b/>
        </w:rPr>
        <w:t>_____________________________</w:t>
      </w:r>
      <w:r w:rsidRPr="00726782">
        <w:rPr>
          <w:b/>
        </w:rPr>
        <w:t>»</w:t>
      </w: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  <w:rPr>
          <w:b/>
        </w:rPr>
      </w:pPr>
      <w:r w:rsidRPr="00726782">
        <w:rPr>
          <w:b/>
        </w:rPr>
        <w:t xml:space="preserve">СПЕЦИАЛЬНОСТЬ: </w:t>
      </w:r>
      <w:r>
        <w:rPr>
          <w:b/>
        </w:rPr>
        <w:t>________________________________________________</w:t>
      </w:r>
    </w:p>
    <w:p w:rsidR="00830D65" w:rsidRPr="00726782" w:rsidRDefault="00830D65" w:rsidP="00830D65">
      <w:pPr>
        <w:jc w:val="center"/>
      </w:pPr>
      <w:r w:rsidRPr="00726782">
        <w:rPr>
          <w:b/>
        </w:rPr>
        <w:t>Квалификация:</w:t>
      </w:r>
      <w:r w:rsidRPr="00726782">
        <w:t xml:space="preserve"> </w:t>
      </w:r>
      <w:r>
        <w:t>________________________________________________</w:t>
      </w:r>
    </w:p>
    <w:p w:rsidR="00830D65" w:rsidRPr="00726782" w:rsidRDefault="00830D65" w:rsidP="00830D65">
      <w:pPr>
        <w:jc w:val="center"/>
        <w:rPr>
          <w:b/>
        </w:rPr>
      </w:pPr>
      <w:r w:rsidRPr="00726782">
        <w:rPr>
          <w:b/>
        </w:rPr>
        <w:t>Виды профессиональной деятельности:</w:t>
      </w:r>
    </w:p>
    <w:p w:rsidR="00830D65" w:rsidRPr="00726782" w:rsidRDefault="00830D65" w:rsidP="00830D65">
      <w:pPr>
        <w:jc w:val="center"/>
      </w:pPr>
      <w:r w:rsidRPr="00726782">
        <w:t>профилактическая;</w:t>
      </w:r>
    </w:p>
    <w:p w:rsidR="00830D65" w:rsidRPr="00726782" w:rsidRDefault="00830D65" w:rsidP="00830D65">
      <w:pPr>
        <w:jc w:val="center"/>
      </w:pPr>
      <w:r w:rsidRPr="00726782">
        <w:t>диагностическая;</w:t>
      </w:r>
    </w:p>
    <w:p w:rsidR="00830D65" w:rsidRPr="00726782" w:rsidRDefault="00830D65" w:rsidP="00830D65">
      <w:pPr>
        <w:jc w:val="center"/>
      </w:pPr>
      <w:r w:rsidRPr="00726782">
        <w:t>лечебная;</w:t>
      </w:r>
    </w:p>
    <w:p w:rsidR="00830D65" w:rsidRPr="00726782" w:rsidRDefault="00830D65" w:rsidP="00830D65">
      <w:pPr>
        <w:jc w:val="center"/>
      </w:pPr>
      <w:r w:rsidRPr="00726782">
        <w:t>реабилитационная;</w:t>
      </w:r>
    </w:p>
    <w:p w:rsidR="00830D65" w:rsidRPr="00726782" w:rsidRDefault="00830D65" w:rsidP="00830D65">
      <w:pPr>
        <w:jc w:val="center"/>
      </w:pPr>
      <w:r w:rsidRPr="00726782">
        <w:t>психолого-педагогическая;</w:t>
      </w:r>
    </w:p>
    <w:p w:rsidR="00830D65" w:rsidRPr="00726782" w:rsidRDefault="00830D65" w:rsidP="00830D65">
      <w:pPr>
        <w:jc w:val="center"/>
      </w:pPr>
      <w:r w:rsidRPr="00726782">
        <w:t>организационно-управленческая</w:t>
      </w:r>
    </w:p>
    <w:p w:rsidR="00830D65" w:rsidRPr="00726782" w:rsidRDefault="00830D65" w:rsidP="00830D65">
      <w:pPr>
        <w:jc w:val="center"/>
      </w:pPr>
      <w:r w:rsidRPr="00726782">
        <w:rPr>
          <w:b/>
        </w:rPr>
        <w:t>Форма обучения:</w:t>
      </w:r>
      <w:r w:rsidRPr="00726782">
        <w:t xml:space="preserve"> очная</w:t>
      </w:r>
    </w:p>
    <w:p w:rsidR="00830D65" w:rsidRPr="00726782" w:rsidRDefault="00830D65" w:rsidP="00830D65">
      <w:pPr>
        <w:jc w:val="center"/>
      </w:pPr>
      <w:r w:rsidRPr="00726782">
        <w:rPr>
          <w:b/>
        </w:rPr>
        <w:t>Срок обучения:</w:t>
      </w:r>
      <w:r w:rsidRPr="00726782">
        <w:t xml:space="preserve"> </w:t>
      </w:r>
      <w:r>
        <w:t>__</w:t>
      </w:r>
      <w:r w:rsidRPr="00726782">
        <w:t xml:space="preserve"> года</w:t>
      </w: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</w:p>
    <w:p w:rsidR="00830D65" w:rsidRPr="00726782" w:rsidRDefault="00830D65" w:rsidP="00830D65">
      <w:pPr>
        <w:jc w:val="center"/>
      </w:pPr>
      <w:r w:rsidRPr="00726782">
        <w:t>Москва, 20</w:t>
      </w:r>
      <w:r>
        <w:t>___</w:t>
      </w:r>
    </w:p>
    <w:p w:rsidR="00830D65" w:rsidRPr="00726782" w:rsidRDefault="00830D65" w:rsidP="00830D65">
      <w:r w:rsidRPr="00726782">
        <w:lastRenderedPageBreak/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93"/>
        <w:gridCol w:w="693"/>
        <w:gridCol w:w="4369"/>
      </w:tblGrid>
      <w:tr w:rsidR="00830D65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830D65" w:rsidRPr="00726782" w:rsidRDefault="00830D65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lastRenderedPageBreak/>
              <w:t>ПРИНЯТО</w:t>
            </w:r>
          </w:p>
        </w:tc>
        <w:tc>
          <w:tcPr>
            <w:tcW w:w="709" w:type="dxa"/>
            <w:shd w:val="clear" w:color="auto" w:fill="auto"/>
          </w:tcPr>
          <w:p w:rsidR="00830D65" w:rsidRPr="00726782" w:rsidRDefault="00830D65" w:rsidP="004F3688">
            <w:pPr>
              <w:rPr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30D65" w:rsidRPr="00726782" w:rsidRDefault="00830D65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УТВЕРЖДАЮ</w:t>
            </w:r>
          </w:p>
        </w:tc>
      </w:tr>
      <w:tr w:rsidR="00830D65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830D65" w:rsidRPr="00726782" w:rsidRDefault="00830D65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Ученым советом</w:t>
            </w:r>
          </w:p>
          <w:p w:rsidR="00830D65" w:rsidRPr="00726782" w:rsidRDefault="00830D65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Академии постдипломного</w:t>
            </w:r>
          </w:p>
          <w:p w:rsidR="00830D65" w:rsidRPr="00726782" w:rsidRDefault="00830D65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образования ФГБУ ФНКЦ ФМБА России</w:t>
            </w:r>
          </w:p>
        </w:tc>
        <w:tc>
          <w:tcPr>
            <w:tcW w:w="709" w:type="dxa"/>
            <w:shd w:val="clear" w:color="auto" w:fill="auto"/>
          </w:tcPr>
          <w:p w:rsidR="00830D65" w:rsidRPr="00726782" w:rsidRDefault="00830D65" w:rsidP="004F3688">
            <w:pPr>
              <w:rPr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30D65" w:rsidRPr="00726782" w:rsidRDefault="00830D65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Первый проректор</w:t>
            </w:r>
          </w:p>
          <w:p w:rsidR="00830D65" w:rsidRPr="00726782" w:rsidRDefault="00830D65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Академии постдипломного</w:t>
            </w:r>
          </w:p>
          <w:p w:rsidR="00830D65" w:rsidRPr="00726782" w:rsidRDefault="00830D65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образования ФГБУ ФНКЦ ФМБА России</w:t>
            </w:r>
          </w:p>
        </w:tc>
      </w:tr>
      <w:tr w:rsidR="00830D65" w:rsidRPr="00726782" w:rsidTr="004F3688">
        <w:trPr>
          <w:trHeight w:val="384"/>
          <w:jc w:val="center"/>
        </w:trPr>
        <w:tc>
          <w:tcPr>
            <w:tcW w:w="4361" w:type="dxa"/>
            <w:shd w:val="clear" w:color="auto" w:fill="auto"/>
          </w:tcPr>
          <w:p w:rsidR="00830D65" w:rsidRPr="00726782" w:rsidRDefault="00830D65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Протокол № __________</w:t>
            </w:r>
          </w:p>
        </w:tc>
        <w:tc>
          <w:tcPr>
            <w:tcW w:w="709" w:type="dxa"/>
            <w:shd w:val="clear" w:color="auto" w:fill="auto"/>
          </w:tcPr>
          <w:p w:rsidR="00830D65" w:rsidRPr="00726782" w:rsidRDefault="00830D65" w:rsidP="004F3688">
            <w:pPr>
              <w:rPr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30D65" w:rsidRPr="00726782" w:rsidRDefault="00830D65" w:rsidP="004F3688">
            <w:pPr>
              <w:jc w:val="right"/>
              <w:rPr>
                <w:szCs w:val="28"/>
              </w:rPr>
            </w:pPr>
            <w:r w:rsidRPr="00726782">
              <w:rPr>
                <w:szCs w:val="28"/>
              </w:rPr>
              <w:t>А.К. Бурцев</w:t>
            </w:r>
          </w:p>
        </w:tc>
      </w:tr>
      <w:tr w:rsidR="00830D65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830D65" w:rsidRPr="00726782" w:rsidRDefault="00830D65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от «___» ____________ 20___ г.</w:t>
            </w:r>
          </w:p>
        </w:tc>
        <w:tc>
          <w:tcPr>
            <w:tcW w:w="709" w:type="dxa"/>
            <w:shd w:val="clear" w:color="auto" w:fill="auto"/>
          </w:tcPr>
          <w:p w:rsidR="00830D65" w:rsidRPr="00726782" w:rsidRDefault="00830D65" w:rsidP="004F3688">
            <w:pPr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830D65" w:rsidRPr="00726782" w:rsidRDefault="00830D65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«____»____________20___г.</w:t>
            </w:r>
          </w:p>
        </w:tc>
      </w:tr>
    </w:tbl>
    <w:p w:rsidR="00830D65" w:rsidRPr="00726782" w:rsidRDefault="00830D65" w:rsidP="00830D65">
      <w:pPr>
        <w:jc w:val="both"/>
      </w:pPr>
    </w:p>
    <w:p w:rsidR="00830D65" w:rsidRPr="00726782" w:rsidRDefault="00830D65" w:rsidP="00830D65">
      <w:pPr>
        <w:ind w:firstLine="708"/>
        <w:jc w:val="both"/>
        <w:rPr>
          <w:szCs w:val="28"/>
        </w:rPr>
      </w:pPr>
      <w:r w:rsidRPr="00726782">
        <w:rPr>
          <w:szCs w:val="28"/>
        </w:rPr>
        <w:t>Рабочая программа дисциплины разработана в соответствии с:</w:t>
      </w:r>
    </w:p>
    <w:p w:rsidR="00830D65" w:rsidRPr="00726782" w:rsidRDefault="00830D65" w:rsidP="00830D65">
      <w:pPr>
        <w:ind w:firstLine="708"/>
        <w:jc w:val="both"/>
        <w:rPr>
          <w:szCs w:val="28"/>
        </w:rPr>
      </w:pPr>
      <w:r w:rsidRPr="00726782">
        <w:rPr>
          <w:szCs w:val="28"/>
        </w:rPr>
        <w:t>- Федеральным законом от 29.12.2012 г. № 273-ФЗ «Об образовании в Российской Федерации»;</w:t>
      </w:r>
    </w:p>
    <w:p w:rsidR="00830D65" w:rsidRPr="00726782" w:rsidRDefault="00830D65" w:rsidP="00830D65">
      <w:pPr>
        <w:ind w:firstLine="708"/>
        <w:jc w:val="both"/>
        <w:rPr>
          <w:szCs w:val="28"/>
        </w:rPr>
      </w:pPr>
      <w:r w:rsidRPr="00726782">
        <w:rPr>
          <w:szCs w:val="28"/>
        </w:rPr>
        <w:t xml:space="preserve">- Федеральным государственным образовательным стандартом (далее – ФГОС ВО) по специальности </w:t>
      </w:r>
      <w:r>
        <w:rPr>
          <w:szCs w:val="28"/>
        </w:rPr>
        <w:t>________________________________________________</w:t>
      </w:r>
      <w:r w:rsidRPr="00726782">
        <w:rPr>
          <w:szCs w:val="28"/>
        </w:rPr>
        <w:t xml:space="preserve"> (уровень подготовки кадров высшей квалификации в ординатуре), утвержденным приказом Министерства науки и высшего образования Российской Федерации от </w:t>
      </w:r>
      <w:r>
        <w:rPr>
          <w:szCs w:val="28"/>
        </w:rPr>
        <w:t>________________</w:t>
      </w:r>
      <w:r w:rsidRPr="00726782">
        <w:rPr>
          <w:szCs w:val="28"/>
        </w:rPr>
        <w:t xml:space="preserve"> г. № </w:t>
      </w:r>
      <w:r>
        <w:rPr>
          <w:szCs w:val="28"/>
        </w:rPr>
        <w:t>____</w:t>
      </w:r>
      <w:r w:rsidRPr="00726782">
        <w:rPr>
          <w:szCs w:val="28"/>
        </w:rPr>
        <w:t xml:space="preserve"> (далее – ФГОС ВО).</w:t>
      </w:r>
    </w:p>
    <w:p w:rsidR="00830D65" w:rsidRPr="00726782" w:rsidRDefault="00830D65" w:rsidP="00830D65">
      <w:pPr>
        <w:ind w:firstLine="708"/>
        <w:jc w:val="both"/>
        <w:rPr>
          <w:szCs w:val="28"/>
        </w:rPr>
      </w:pPr>
    </w:p>
    <w:p w:rsidR="00830D65" w:rsidRPr="00726782" w:rsidRDefault="00830D65" w:rsidP="00830D65">
      <w:pPr>
        <w:ind w:firstLine="708"/>
        <w:jc w:val="both"/>
        <w:rPr>
          <w:szCs w:val="28"/>
        </w:rPr>
      </w:pPr>
      <w:r w:rsidRPr="00726782">
        <w:rPr>
          <w:szCs w:val="28"/>
        </w:rPr>
        <w:t>Заведующий кафедрой</w:t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  <w:t>________________</w:t>
      </w:r>
    </w:p>
    <w:p w:rsidR="00830D65" w:rsidRPr="00726782" w:rsidRDefault="00830D65" w:rsidP="00830D65">
      <w:pPr>
        <w:ind w:firstLine="708"/>
        <w:jc w:val="both"/>
        <w:rPr>
          <w:szCs w:val="28"/>
        </w:rPr>
      </w:pPr>
    </w:p>
    <w:p w:rsidR="00830D65" w:rsidRPr="00726782" w:rsidRDefault="00830D65" w:rsidP="00830D65">
      <w:pPr>
        <w:ind w:firstLine="708"/>
        <w:jc w:val="both"/>
        <w:rPr>
          <w:szCs w:val="28"/>
        </w:rPr>
      </w:pPr>
      <w:r w:rsidRPr="00726782">
        <w:rPr>
          <w:szCs w:val="28"/>
        </w:rPr>
        <w:t>Разработчики:</w:t>
      </w:r>
    </w:p>
    <w:p w:rsidR="00830D65" w:rsidRPr="00726782" w:rsidRDefault="00830D65" w:rsidP="00830D65">
      <w:pPr>
        <w:ind w:firstLine="708"/>
        <w:jc w:val="both"/>
        <w:rPr>
          <w:szCs w:val="28"/>
        </w:rPr>
      </w:pPr>
      <w:r w:rsidRPr="00726782">
        <w:rPr>
          <w:szCs w:val="28"/>
        </w:rPr>
        <w:t>___________________</w:t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  <w:t>________________</w:t>
      </w:r>
    </w:p>
    <w:p w:rsidR="00830D65" w:rsidRPr="00726782" w:rsidRDefault="00830D65" w:rsidP="00830D65">
      <w:pPr>
        <w:ind w:firstLine="708"/>
        <w:jc w:val="both"/>
        <w:rPr>
          <w:szCs w:val="28"/>
        </w:rPr>
      </w:pPr>
    </w:p>
    <w:p w:rsidR="00830D65" w:rsidRPr="00726782" w:rsidRDefault="00830D65" w:rsidP="00830D65">
      <w:pPr>
        <w:ind w:firstLine="708"/>
        <w:jc w:val="both"/>
        <w:rPr>
          <w:szCs w:val="28"/>
        </w:rPr>
      </w:pPr>
      <w:r w:rsidRPr="00726782">
        <w:rPr>
          <w:szCs w:val="28"/>
        </w:rPr>
        <w:t>___________________</w:t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  <w:t>________________</w:t>
      </w:r>
    </w:p>
    <w:p w:rsidR="00830D65" w:rsidRPr="00726782" w:rsidRDefault="00830D65" w:rsidP="00830D65">
      <w:pPr>
        <w:ind w:firstLine="708"/>
        <w:jc w:val="both"/>
        <w:rPr>
          <w:szCs w:val="28"/>
        </w:rPr>
      </w:pPr>
    </w:p>
    <w:p w:rsidR="00830D65" w:rsidRPr="00726782" w:rsidRDefault="00830D65" w:rsidP="00830D65">
      <w:pPr>
        <w:ind w:firstLine="708"/>
        <w:jc w:val="both"/>
        <w:rPr>
          <w:szCs w:val="28"/>
        </w:rPr>
      </w:pPr>
      <w:r w:rsidRPr="00726782">
        <w:rPr>
          <w:szCs w:val="28"/>
        </w:rPr>
        <w:t>Рецензенты:</w:t>
      </w:r>
    </w:p>
    <w:p w:rsidR="00830D65" w:rsidRPr="00726782" w:rsidRDefault="00830D65" w:rsidP="00830D65">
      <w:pPr>
        <w:ind w:firstLine="708"/>
        <w:jc w:val="both"/>
        <w:rPr>
          <w:szCs w:val="28"/>
        </w:rPr>
      </w:pPr>
      <w:r w:rsidRPr="00726782">
        <w:rPr>
          <w:szCs w:val="28"/>
        </w:rPr>
        <w:t>___________________</w:t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  <w:t>________________</w:t>
      </w:r>
    </w:p>
    <w:p w:rsidR="00830D65" w:rsidRPr="00726782" w:rsidRDefault="00830D65" w:rsidP="00830D65">
      <w:pPr>
        <w:ind w:firstLine="708"/>
        <w:jc w:val="both"/>
        <w:rPr>
          <w:szCs w:val="28"/>
        </w:rPr>
      </w:pPr>
    </w:p>
    <w:p w:rsidR="00830D65" w:rsidRPr="00726782" w:rsidRDefault="00830D65" w:rsidP="00830D65">
      <w:pPr>
        <w:ind w:firstLine="708"/>
        <w:jc w:val="both"/>
        <w:rPr>
          <w:szCs w:val="28"/>
        </w:rPr>
      </w:pPr>
      <w:r w:rsidRPr="00726782">
        <w:rPr>
          <w:szCs w:val="28"/>
        </w:rPr>
        <w:t>___________________</w:t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  <w:t>________________</w:t>
      </w:r>
    </w:p>
    <w:p w:rsidR="00830D65" w:rsidRPr="00726782" w:rsidRDefault="00830D65" w:rsidP="00830D65">
      <w:pPr>
        <w:spacing w:after="160" w:line="259" w:lineRule="auto"/>
        <w:rPr>
          <w:szCs w:val="28"/>
        </w:rPr>
      </w:pPr>
      <w:r w:rsidRPr="00726782">
        <w:rPr>
          <w:szCs w:val="28"/>
        </w:rPr>
        <w:br w:type="page"/>
      </w:r>
    </w:p>
    <w:p w:rsidR="00830D65" w:rsidRPr="00726782" w:rsidRDefault="00830D65" w:rsidP="00830D65">
      <w:pPr>
        <w:jc w:val="center"/>
        <w:rPr>
          <w:b/>
        </w:rPr>
      </w:pPr>
      <w:r w:rsidRPr="00726782">
        <w:rPr>
          <w:b/>
        </w:rPr>
        <w:lastRenderedPageBreak/>
        <w:t>Содержание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1. Перечень планируемых результатов обучения по дисциплине, соотнесённых с планируемыми результатами освоения образовательной программы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1.1. Цели и задачи дисциплины, место дисциплины в структуре образовательной программы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1.2. Объём дисциплины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1.3. Содержание дисциплины, структурированное по темам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1.4. Компетенции, формируемые в процессе изучения дисциплины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 Учебно-методическое обеспечение дисциплины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2.1. Перечень учебно-методического обеспечения для самостоятельной работы обучающихся по дисциплине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2.2. Оценочные средства для проведения промежуточной аттестации обучающихся по дисциплине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2.3. Перечень основной и дополнительной литературы, необходимой для освоения дисциплины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2.4. Перечень ресурсов информационно-телекоммуникационной сети «Интернет», необходимых для освоения дисциплины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2.5.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2.6. Описание материально-технической базы, необходимой для осуществления образовательного процесса по дисциплине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2.7. Особенности организации образовательного процесса по дисциплине для инвалидов и лиц с ограниченными возможностями здоровья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3. Критерии оценки сформированности компетенций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4. Методические указания для обучающихся по освоению дисциплины</w:t>
      </w:r>
    </w:p>
    <w:p w:rsidR="00830D65" w:rsidRPr="00726782" w:rsidRDefault="00830D65" w:rsidP="00830D65">
      <w:pPr>
        <w:spacing w:after="160" w:line="259" w:lineRule="auto"/>
      </w:pPr>
      <w:r w:rsidRPr="00726782">
        <w:br w:type="page"/>
      </w:r>
    </w:p>
    <w:p w:rsidR="00830D65" w:rsidRDefault="00830D65" w:rsidP="00830D65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lastRenderedPageBreak/>
        <w:t>1. Перечень планируемых результатов обучения по дисциплине, соотнесённых с планируемыми результатами освоения образовательной программы</w:t>
      </w:r>
    </w:p>
    <w:p w:rsidR="00830D65" w:rsidRPr="004C336E" w:rsidRDefault="00830D65" w:rsidP="00830D65">
      <w:pPr>
        <w:spacing w:line="240" w:lineRule="auto"/>
        <w:ind w:firstLine="709"/>
        <w:jc w:val="both"/>
      </w:pPr>
      <w:r w:rsidRPr="004C336E">
        <w:t>Планируемые результаты обучения по дисциплине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конкретной основной образовательной программы высшего образования обучающимся (ординатором).</w:t>
      </w:r>
    </w:p>
    <w:p w:rsidR="00830D65" w:rsidRPr="004C336E" w:rsidRDefault="00830D65" w:rsidP="00830D65">
      <w:pPr>
        <w:spacing w:line="240" w:lineRule="auto"/>
        <w:ind w:firstLine="709"/>
        <w:jc w:val="both"/>
      </w:pPr>
      <w:r w:rsidRPr="004C336E">
        <w:t>Результаты обучения – это ожидаемые и измеряемые «составляющие» компетенций: знания, практические умения, опыт деятельности, которые должен получить и уметь продемонстрировать обучающийся (ординатор) после освоения обучающимся (ординатором) дисциплины.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1.1. Цели и задачи дисциплины, место дисциплины в структуре образовательной программы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Цель дисциплины: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Задачи дисциплины: обеспечение теоретической и практической подготовки врача-торакального хирурга в областях: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в профилактической деятельности: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в диагностической деятельности: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в лечебной деятельности: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в реабилитационной деятельности: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в психолого-педагогической деятельности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в организационно-управленческой деятельности: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Место дисциплины в структуре образовательной программы:</w:t>
      </w:r>
      <w:r w:rsidRPr="00726782">
        <w:cr/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1.2. Объём дисциплины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rPr>
          <w:szCs w:val="28"/>
        </w:rPr>
        <w:t xml:space="preserve">Объём дисциплины составляет </w:t>
      </w:r>
      <w:r>
        <w:rPr>
          <w:szCs w:val="28"/>
        </w:rPr>
        <w:t>____</w:t>
      </w:r>
      <w:r w:rsidRPr="00726782">
        <w:rPr>
          <w:szCs w:val="28"/>
        </w:rPr>
        <w:t xml:space="preserve"> зачетных единиц (</w:t>
      </w:r>
      <w:r>
        <w:rPr>
          <w:szCs w:val="28"/>
        </w:rPr>
        <w:t>______</w:t>
      </w:r>
      <w:r w:rsidRPr="00726782">
        <w:rPr>
          <w:szCs w:val="28"/>
        </w:rPr>
        <w:t xml:space="preserve"> часов).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23"/>
        <w:gridCol w:w="1317"/>
        <w:gridCol w:w="1075"/>
        <w:gridCol w:w="992"/>
      </w:tblGrid>
      <w:tr w:rsidR="00830D65" w:rsidRPr="00726782" w:rsidTr="004F3688">
        <w:trPr>
          <w:trHeight w:val="323"/>
          <w:jc w:val="center"/>
        </w:trPr>
        <w:tc>
          <w:tcPr>
            <w:tcW w:w="5938" w:type="dxa"/>
            <w:gridSpan w:val="2"/>
            <w:vMerge w:val="restart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dxa"/>
            <w:vMerge w:val="restart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Всего часов</w:t>
            </w:r>
          </w:p>
        </w:tc>
        <w:tc>
          <w:tcPr>
            <w:tcW w:w="2067" w:type="dxa"/>
            <w:gridSpan w:val="2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Семестры</w:t>
            </w:r>
          </w:p>
        </w:tc>
      </w:tr>
      <w:tr w:rsidR="00830D65" w:rsidRPr="00726782" w:rsidTr="004F3688">
        <w:trPr>
          <w:trHeight w:val="322"/>
          <w:jc w:val="center"/>
        </w:trPr>
        <w:tc>
          <w:tcPr>
            <w:tcW w:w="5938" w:type="dxa"/>
            <w:gridSpan w:val="2"/>
            <w:vMerge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9322" w:type="dxa"/>
            <w:gridSpan w:val="5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Контактная работа, в том числе:</w:t>
            </w:r>
          </w:p>
        </w:tc>
      </w:tr>
      <w:tr w:rsidR="00830D65" w:rsidRPr="00726782" w:rsidTr="004F3688">
        <w:trPr>
          <w:jc w:val="center"/>
        </w:trPr>
        <w:tc>
          <w:tcPr>
            <w:tcW w:w="5938" w:type="dxa"/>
            <w:gridSpan w:val="2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Аудиторные занятия (всего):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5938" w:type="dxa"/>
            <w:gridSpan w:val="2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5938" w:type="dxa"/>
            <w:gridSpan w:val="2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Лабораторные занятия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5938" w:type="dxa"/>
            <w:gridSpan w:val="2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5938" w:type="dxa"/>
            <w:gridSpan w:val="2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Семинарские занятия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5938" w:type="dxa"/>
            <w:gridSpan w:val="2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Клинические практические занятия вне клинической практики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9322" w:type="dxa"/>
            <w:gridSpan w:val="5"/>
            <w:vAlign w:val="center"/>
          </w:tcPr>
          <w:p w:rsidR="00830D65" w:rsidRPr="00726782" w:rsidRDefault="00830D65" w:rsidP="004F3688">
            <w:pPr>
              <w:spacing w:line="240" w:lineRule="auto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Иные виды контактной работы:</w:t>
            </w:r>
          </w:p>
        </w:tc>
      </w:tr>
      <w:tr w:rsidR="00830D65" w:rsidRPr="00726782" w:rsidTr="004F3688">
        <w:trPr>
          <w:jc w:val="center"/>
        </w:trPr>
        <w:tc>
          <w:tcPr>
            <w:tcW w:w="5938" w:type="dxa"/>
            <w:gridSpan w:val="2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Контроль самостоятельной работы (КСР)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5938" w:type="dxa"/>
            <w:gridSpan w:val="2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</w:rPr>
              <w:t>Самостоятельная работа под руководством преподавателя (СПР)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9322" w:type="dxa"/>
            <w:gridSpan w:val="5"/>
          </w:tcPr>
          <w:p w:rsidR="00830D65" w:rsidRPr="00726782" w:rsidRDefault="00830D65" w:rsidP="004F3688">
            <w:pPr>
              <w:spacing w:line="240" w:lineRule="auto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Самостоятельная работа, в том числе:</w:t>
            </w:r>
          </w:p>
        </w:tc>
      </w:tr>
      <w:tr w:rsidR="00830D65" w:rsidRPr="00726782" w:rsidTr="004F3688">
        <w:trPr>
          <w:jc w:val="center"/>
        </w:trPr>
        <w:tc>
          <w:tcPr>
            <w:tcW w:w="5938" w:type="dxa"/>
            <w:gridSpan w:val="2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9322" w:type="dxa"/>
            <w:gridSpan w:val="5"/>
          </w:tcPr>
          <w:p w:rsidR="00830D65" w:rsidRPr="00726782" w:rsidRDefault="00830D65" w:rsidP="004F3688">
            <w:pPr>
              <w:spacing w:line="240" w:lineRule="auto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Промежуточная аттестация:</w:t>
            </w:r>
          </w:p>
        </w:tc>
      </w:tr>
      <w:tr w:rsidR="00830D65" w:rsidRPr="00726782" w:rsidTr="004F3688">
        <w:trPr>
          <w:jc w:val="center"/>
        </w:trPr>
        <w:tc>
          <w:tcPr>
            <w:tcW w:w="5938" w:type="dxa"/>
            <w:gridSpan w:val="2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5938" w:type="dxa"/>
            <w:gridSpan w:val="2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Подготовка к зачету/экзамену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2515" w:type="dxa"/>
            <w:vMerge w:val="restart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Общая трудоемкость</w:t>
            </w:r>
          </w:p>
        </w:tc>
        <w:tc>
          <w:tcPr>
            <w:tcW w:w="342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часов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2515" w:type="dxa"/>
            <w:vMerge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2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 том числе контактная работа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2515" w:type="dxa"/>
            <w:vMerge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2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зачетных единиц</w:t>
            </w:r>
          </w:p>
        </w:tc>
        <w:tc>
          <w:tcPr>
            <w:tcW w:w="131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30D65" w:rsidRPr="00726782" w:rsidRDefault="00830D65" w:rsidP="00830D65">
      <w:pPr>
        <w:spacing w:line="240" w:lineRule="auto"/>
        <w:ind w:firstLine="709"/>
        <w:jc w:val="both"/>
      </w:pP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1.3. Содержание дисциплины, структурированное по темам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072"/>
        <w:gridCol w:w="602"/>
        <w:gridCol w:w="686"/>
        <w:gridCol w:w="596"/>
        <w:gridCol w:w="716"/>
        <w:gridCol w:w="754"/>
        <w:gridCol w:w="567"/>
        <w:gridCol w:w="582"/>
        <w:gridCol w:w="1157"/>
      </w:tblGrid>
      <w:tr w:rsidR="00830D65" w:rsidRPr="00726782" w:rsidTr="004F3688">
        <w:tc>
          <w:tcPr>
            <w:tcW w:w="620" w:type="dxa"/>
            <w:vMerge w:val="restart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№ п/п</w:t>
            </w:r>
          </w:p>
        </w:tc>
        <w:tc>
          <w:tcPr>
            <w:tcW w:w="3203" w:type="dxa"/>
            <w:vMerge w:val="restart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4484" w:type="dxa"/>
            <w:gridSpan w:val="7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Виды учебной деятельности, включая самостоятельную работу обучающихся </w:t>
            </w:r>
          </w:p>
        </w:tc>
        <w:tc>
          <w:tcPr>
            <w:tcW w:w="1052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Виды контроля</w:t>
            </w:r>
          </w:p>
        </w:tc>
      </w:tr>
      <w:tr w:rsidR="00830D65" w:rsidRPr="00726782" w:rsidTr="004F3688">
        <w:tc>
          <w:tcPr>
            <w:tcW w:w="620" w:type="dxa"/>
            <w:vMerge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Лек</w:t>
            </w:r>
          </w:p>
        </w:tc>
        <w:tc>
          <w:tcPr>
            <w:tcW w:w="694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26782">
              <w:rPr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603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</w:t>
            </w:r>
          </w:p>
        </w:tc>
        <w:tc>
          <w:tcPr>
            <w:tcW w:w="724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</w:t>
            </w:r>
          </w:p>
        </w:tc>
        <w:tc>
          <w:tcPr>
            <w:tcW w:w="762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КСР</w:t>
            </w:r>
          </w:p>
        </w:tc>
        <w:tc>
          <w:tcPr>
            <w:tcW w:w="574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Кл</w:t>
            </w:r>
          </w:p>
        </w:tc>
        <w:tc>
          <w:tcPr>
            <w:tcW w:w="589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СР</w:t>
            </w:r>
          </w:p>
        </w:tc>
        <w:tc>
          <w:tcPr>
            <w:tcW w:w="1052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D65" w:rsidRPr="00726782" w:rsidTr="004F3688">
        <w:tc>
          <w:tcPr>
            <w:tcW w:w="9359" w:type="dxa"/>
            <w:gridSpan w:val="10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 семестр</w:t>
            </w:r>
          </w:p>
        </w:tc>
      </w:tr>
      <w:tr w:rsidR="00830D65" w:rsidRPr="00726782" w:rsidTr="004F3688">
        <w:tc>
          <w:tcPr>
            <w:tcW w:w="620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</w:t>
            </w:r>
          </w:p>
        </w:tc>
        <w:tc>
          <w:tcPr>
            <w:tcW w:w="320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30D65" w:rsidRPr="00726782" w:rsidTr="004F3688">
        <w:tc>
          <w:tcPr>
            <w:tcW w:w="620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  <w:tc>
          <w:tcPr>
            <w:tcW w:w="320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30D65" w:rsidRPr="00726782" w:rsidTr="004F3688">
        <w:tc>
          <w:tcPr>
            <w:tcW w:w="9359" w:type="dxa"/>
            <w:gridSpan w:val="10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 семестр</w:t>
            </w:r>
          </w:p>
        </w:tc>
      </w:tr>
      <w:tr w:rsidR="00830D65" w:rsidRPr="00726782" w:rsidTr="004F3688">
        <w:tc>
          <w:tcPr>
            <w:tcW w:w="620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3</w:t>
            </w:r>
          </w:p>
        </w:tc>
        <w:tc>
          <w:tcPr>
            <w:tcW w:w="320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30D65" w:rsidRPr="00726782" w:rsidTr="004F3688">
        <w:tc>
          <w:tcPr>
            <w:tcW w:w="620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4</w:t>
            </w:r>
          </w:p>
        </w:tc>
        <w:tc>
          <w:tcPr>
            <w:tcW w:w="320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30D65" w:rsidRPr="00726782" w:rsidTr="004F3688">
        <w:tc>
          <w:tcPr>
            <w:tcW w:w="3823" w:type="dxa"/>
            <w:gridSpan w:val="2"/>
          </w:tcPr>
          <w:p w:rsidR="00830D65" w:rsidRPr="00726782" w:rsidRDefault="00830D65" w:rsidP="004F3688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Итого:</w:t>
            </w:r>
          </w:p>
        </w:tc>
        <w:tc>
          <w:tcPr>
            <w:tcW w:w="538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30D65" w:rsidRPr="00726782" w:rsidRDefault="00830D65" w:rsidP="00830D65">
      <w:pPr>
        <w:spacing w:line="240" w:lineRule="auto"/>
        <w:ind w:firstLine="709"/>
        <w:jc w:val="both"/>
      </w:pP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1.4. Компетенции, формируемые в процессе изучения дисциплины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Обучающийся, успешно прошедший обучение по дисциплине, должен обладать:</w:t>
      </w:r>
    </w:p>
    <w:p w:rsidR="00830D65" w:rsidRDefault="00830D65" w:rsidP="00830D65">
      <w:pPr>
        <w:spacing w:line="240" w:lineRule="auto"/>
        <w:ind w:firstLine="709"/>
        <w:jc w:val="both"/>
      </w:pPr>
      <w:r w:rsidRPr="00726782">
        <w:t>- универсальными компетенциями:</w:t>
      </w:r>
    </w:p>
    <w:p w:rsidR="00830D65" w:rsidRPr="00726782" w:rsidRDefault="00830D65" w:rsidP="00830D65">
      <w:pPr>
        <w:spacing w:line="240" w:lineRule="auto"/>
        <w:ind w:firstLine="709"/>
        <w:jc w:val="both"/>
      </w:pP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- профессиональными компетенциями (ПК):</w:t>
      </w:r>
    </w:p>
    <w:p w:rsidR="00830D65" w:rsidRPr="00726782" w:rsidRDefault="00830D65" w:rsidP="00830D65">
      <w:pPr>
        <w:spacing w:line="240" w:lineRule="auto"/>
        <w:ind w:left="708"/>
        <w:jc w:val="both"/>
        <w:rPr>
          <w:b/>
        </w:rPr>
      </w:pPr>
      <w:r w:rsidRPr="00726782">
        <w:cr/>
      </w:r>
      <w:r w:rsidRPr="00726782">
        <w:rPr>
          <w:b/>
        </w:rPr>
        <w:t>2. Учебно-методическое обеспечение дисциплины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2.1. Перечень учебно-методического обеспечения для самостоятельной работы обучающихся по дисциплине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Самостоятельная работа обучающегося – это планируемая учебная, учебно-исследовательская, научно-исследовательская работ, выполняемая в аудиторное и внеаудиторное время по заданию и (или) при методическом руководстве преподавателя, но без его непосредственного участия; это процесс активного, целенаправленного приобретения и (или) закрепления ординатором новых знаний и умений по конкретной дисциплине. Самостоятельная работа обучающегося является одним из видов учебных занятий и сопровождается контролем и оценкой её результатов.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Основным принципом организации самостоятельной работы обучающегося является переход от формального выполнения им определенных заданий при пассивной роли к познавательной активности с формированием собственного мнения при решении поставленных проблемных вопросов и задач.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Целью самостоятельной работы обучающегося является овладение фундаментальными знаниями, профессиональными умениями и навыками деятельности по профилю специальности, опытом творческой, исследовательской деятельности.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Основными видами самостоятельной работы обучающегося являются аудиторная и внеаудиторная самостоятельная работа.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 xml:space="preserve">Для реализации самостоятельной работы каждого обучающегося организация обеспечивает его: методическими рекомендациями, </w:t>
      </w:r>
      <w:r w:rsidRPr="00726782">
        <w:lastRenderedPageBreak/>
        <w:t>информационными ресурсами (учебными пособиями, индивидуальными заданиями, обучающими программами и т.д.), временными ресурсами, консультациями преподавателей, контрольно-измерительными материалами, возможностью публичного обсуждения теоретических или практических результатов, полученных обучающимся самостоятельно (на конференциях, олимпиадах, конкурсах).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 xml:space="preserve">Контроль самостоятельной работы обучающегося и оценка её результатов предусмотрена организацией в форме самоконтроля, контроля и оценки со стороны преподавателей. 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Самостоятельная работа осуществляться индивидуально или группами обучающихся в зависимости от цели, объёма, конкретной тематики самостоятельной работы, степени сложности, уровня умений.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Список учебно-методических материалов, для организации самостоятельного изучения тем (вопросов) дисциплины: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Перечень вопросов для самоконтроля при изучении разделов дисциплины: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2.2. Оценочные средства для проведения текущей и промежуточной аттестации обучающихся по дисциплине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 xml:space="preserve">Оценочные средства по дисциплине представляют собой совокупность контрольно-измерительных типовых заданий контрольные работы, тесты и др.) и методов их использования, предназначенных для измерения уровня достижения обучающимся установленных результатов обучения. 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Оценочные средства по дисциплине используется при проведении текущего контроля успеваемости и промежуточной аттестации обучающегося.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Целью создания оценочных средств по дисциплине является создание инструмента, позволяющего установить соответствие уровня подготовки обучающегося на данном этапе обучения требованиям ФГОС ВО.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 xml:space="preserve">Задачи оценочных средств по дисциплине: 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- контроль процесса освоения обучающимся конкретных компетенций согласно требованиям ФГОС ВО, установленных в качестве результатов обучения по отдельной дисциплине (планируемые результаты обучения по отдельной дисциплине - знания, умения, навыки, характеризующие этапы формирования компетенций и обеспечивающие достижение планируемых результатов освоения указанной выше основной образовательной программы высшего образования);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 xml:space="preserve">- контроль и управление </w:t>
      </w:r>
      <w:proofErr w:type="gramStart"/>
      <w:r w:rsidRPr="00726782">
        <w:t>достижением</w:t>
      </w:r>
      <w:proofErr w:type="gramEnd"/>
      <w:r w:rsidRPr="00726782">
        <w:t xml:space="preserve"> обучающимся целей реализации конкретной основной образовательной программы высшего образования, определенных в виде набора соответствующих компетенций согласно требованиям ФГОС ВО;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 xml:space="preserve">- оценка достижений обучающегося в процессе изучения дисциплины с выделением положительных (отрицательных) результатов и планирование предупреждающих, корректирующих мероприятий. 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Оценочные средства по дисциплине сформированы на ключевых принципах оценивания: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lastRenderedPageBreak/>
        <w:t xml:space="preserve">- </w:t>
      </w:r>
      <w:proofErr w:type="spellStart"/>
      <w:r w:rsidRPr="00726782">
        <w:t>валидности</w:t>
      </w:r>
      <w:proofErr w:type="spellEnd"/>
      <w:r w:rsidRPr="00726782">
        <w:t xml:space="preserve"> (объекты оценки соответствуют поставленным целям обучения); 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 xml:space="preserve">- надежности (использование единообразных стандартов и критериев для оценивания достижений); 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 xml:space="preserve">- справедливости (обучающиеся должны иметь равные возможности добиться успеха); 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- эффективности (соответствие результатов деятельности поставленным задачам).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Виды оценочных средств по дисциплине «</w:t>
      </w:r>
      <w:r>
        <w:t>________________________</w:t>
      </w:r>
      <w:r w:rsidRPr="00726782">
        <w:t>»: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- Собеседование;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- Ситуационные задачи;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 xml:space="preserve">- </w:t>
      </w:r>
      <w:proofErr w:type="spellStart"/>
      <w:r w:rsidRPr="00726782">
        <w:t>Симуляционное</w:t>
      </w:r>
      <w:proofErr w:type="spellEnd"/>
      <w:r w:rsidRPr="00726782">
        <w:t xml:space="preserve"> обучение;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- Тестирование.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2.2.1. Оценочные средства для проведения текущей аттестации по дисциплине: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2.2.2. Оценочные средства для проведения промежуточной аттестации по дисциплине в форме экзамена:</w:t>
      </w:r>
    </w:p>
    <w:p w:rsidR="00830D65" w:rsidRPr="00726782" w:rsidRDefault="00830D65" w:rsidP="00830D65">
      <w:pPr>
        <w:spacing w:line="240" w:lineRule="auto"/>
        <w:ind w:firstLine="709"/>
        <w:jc w:val="both"/>
      </w:pP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2.3. Перечень основной и дополнительной литературы, необходимой для освоения дисциплины</w:t>
      </w:r>
    </w:p>
    <w:p w:rsidR="00830D65" w:rsidRDefault="00830D65" w:rsidP="00830D65">
      <w:pPr>
        <w:spacing w:line="240" w:lineRule="auto"/>
        <w:ind w:firstLine="709"/>
        <w:jc w:val="both"/>
      </w:pPr>
      <w:r w:rsidRPr="00726782">
        <w:t>2.3.1. Основная литература:</w:t>
      </w:r>
    </w:p>
    <w:p w:rsidR="00830D65" w:rsidRPr="00726782" w:rsidRDefault="00830D65" w:rsidP="00830D65">
      <w:pPr>
        <w:spacing w:line="240" w:lineRule="auto"/>
        <w:ind w:firstLine="709"/>
        <w:jc w:val="both"/>
      </w:pP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2.3.2. Дополнительная литература:</w:t>
      </w:r>
    </w:p>
    <w:p w:rsidR="00830D65" w:rsidRPr="00726782" w:rsidRDefault="00830D65" w:rsidP="00830D65">
      <w:pPr>
        <w:spacing w:line="240" w:lineRule="auto"/>
        <w:ind w:firstLine="709"/>
        <w:jc w:val="both"/>
      </w:pP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2.4. Перечень ресурсов информационно-телекоммуникационной сети «Интернет», необходимых для освоения дисциплины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1.</w:t>
      </w:r>
      <w:r w:rsidRPr="00726782">
        <w:tab/>
      </w:r>
      <w:r w:rsidRPr="00726782">
        <w:rPr>
          <w:lang w:val="en-US"/>
        </w:rPr>
        <w:t>h</w:t>
      </w:r>
      <w:r w:rsidRPr="00726782">
        <w:t>ttps://www.minobrnauki.gov.ru/ Официальный сайт Министерства науки и высшего образования Российской Федерации;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2.</w:t>
      </w:r>
      <w:r w:rsidRPr="00726782">
        <w:tab/>
        <w:t>https://www.rosminzdrav.ru/ Официальный сайт Министерства здравоохранения Российской Федерации;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3.</w:t>
      </w:r>
      <w:r w:rsidRPr="00726782">
        <w:tab/>
        <w:t>http://www.obrnadzor.gov.ru/ru/ Официальный сайт Федеральной службы по надзору в сфере образования и науки;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4.</w:t>
      </w:r>
      <w:r w:rsidRPr="00726782">
        <w:tab/>
        <w:t xml:space="preserve">http://www.nica.ru/ Официальный сайт Национального </w:t>
      </w:r>
      <w:proofErr w:type="spellStart"/>
      <w:r w:rsidRPr="00726782">
        <w:t>аккредитационного</w:t>
      </w:r>
      <w:proofErr w:type="spellEnd"/>
      <w:r w:rsidRPr="00726782">
        <w:t xml:space="preserve"> агентства в сфере образования;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5.</w:t>
      </w:r>
      <w:r w:rsidRPr="00726782">
        <w:tab/>
        <w:t>http://www.medprofedu.ru/ Официальный сайт организации в информационно-телекоммуникационной сети «Интернет»;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6.</w:t>
      </w:r>
      <w:r w:rsidRPr="00726782">
        <w:tab/>
        <w:t>http://window.edu.ru/window/library Федеральный портал. Российское образование);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7.</w:t>
      </w:r>
      <w:r w:rsidRPr="00726782">
        <w:tab/>
        <w:t>www.cir.ru/index.jsp (Университетская информационная система России;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8.</w:t>
      </w:r>
      <w:r w:rsidRPr="00726782">
        <w:tab/>
        <w:t>http://diss.rsl.ru Российская государственная библиотека. Электронная библиотека диссертаций;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9.</w:t>
      </w:r>
      <w:r w:rsidRPr="00726782">
        <w:tab/>
        <w:t>www.scsml.rssi.ru информационные ресурсы центральной научной медицинской библиотеки;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10.</w:t>
      </w:r>
      <w:r w:rsidRPr="00726782">
        <w:tab/>
        <w:t>http://www.1.fips.ru информационные ресурсы Роспатента;</w:t>
      </w:r>
    </w:p>
    <w:p w:rsidR="00830D65" w:rsidRPr="00726782" w:rsidRDefault="00830D65" w:rsidP="00830D65">
      <w:pPr>
        <w:tabs>
          <w:tab w:val="left" w:pos="1134"/>
          <w:tab w:val="left" w:pos="4678"/>
        </w:tabs>
        <w:spacing w:line="240" w:lineRule="auto"/>
        <w:ind w:firstLine="709"/>
        <w:jc w:val="both"/>
      </w:pPr>
      <w:r w:rsidRPr="00726782">
        <w:lastRenderedPageBreak/>
        <w:t>11.</w:t>
      </w:r>
      <w:r w:rsidRPr="00726782">
        <w:tab/>
        <w:t>http://elibrary.ru Электронные версии журналов, полнотекстовые статьи по медицине и биологии электронной научной библиотеки;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12.</w:t>
      </w:r>
      <w:r w:rsidRPr="00726782">
        <w:tab/>
        <w:t>http://www.studentlibrary.ru/pages/catalogue.html. Электронная библиотека медицинского вуза КОНСУЛЬТАНТ СТУДЕНТА;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13.</w:t>
      </w:r>
      <w:r w:rsidRPr="00726782">
        <w:tab/>
        <w:t>http://www.iprbookshop.ru/78574.html Электронно-библиотечная система IPR-BOOKS;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14.</w:t>
      </w:r>
      <w:r w:rsidRPr="00726782">
        <w:tab/>
        <w:t>http://www.femb.ru Федеральная электронная медицинская библиотека Министерства здравоохранения Российской Федерации;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15.</w:t>
      </w:r>
      <w:r w:rsidRPr="00726782">
        <w:tab/>
        <w:t>http://window.edu.ru Единое окно доступа к образовательным ресурсам;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16.</w:t>
      </w:r>
      <w:r w:rsidRPr="00726782">
        <w:tab/>
        <w:t xml:space="preserve">http://med-lib.ru/ Медицинская </w:t>
      </w:r>
      <w:proofErr w:type="spellStart"/>
      <w:r w:rsidRPr="00726782">
        <w:t>on-line</w:t>
      </w:r>
      <w:proofErr w:type="spellEnd"/>
      <w:r w:rsidRPr="00726782">
        <w:t xml:space="preserve"> библиотека </w:t>
      </w:r>
      <w:proofErr w:type="spellStart"/>
      <w:r w:rsidRPr="00726782">
        <w:t>Medlib</w:t>
      </w:r>
      <w:proofErr w:type="spellEnd"/>
      <w:r w:rsidRPr="00726782">
        <w:t>: справочники, энциклопедии, монографии по всем отраслям медицины на русском и английском языках;</w:t>
      </w:r>
    </w:p>
    <w:p w:rsidR="00830D65" w:rsidRPr="00726782" w:rsidRDefault="00830D65" w:rsidP="00830D65">
      <w:pPr>
        <w:tabs>
          <w:tab w:val="left" w:pos="1134"/>
        </w:tabs>
        <w:spacing w:line="240" w:lineRule="auto"/>
        <w:ind w:firstLine="709"/>
        <w:jc w:val="both"/>
      </w:pPr>
      <w:r w:rsidRPr="00726782">
        <w:t>17.</w:t>
      </w:r>
      <w:r w:rsidRPr="00726782">
        <w:tab/>
        <w:t>http://www.booksmed.com/ Медицинская литература: книги, справочники, учебники.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2.5.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На лекционных и практических занятиях используются следующие информационные и образовательные технологии: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1. чтение лекций с использованием слайд-презентаций;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 разбор ситуационных задач;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3. тестирование.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2.5.1. Перечень лицензионного и свободно распространяемого программного обеспечения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Лицензионное программное обеспечение: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 xml:space="preserve">1. </w:t>
      </w:r>
      <w:proofErr w:type="spellStart"/>
      <w:r w:rsidRPr="00726782">
        <w:t>Microsoft</w:t>
      </w:r>
      <w:proofErr w:type="spellEnd"/>
      <w:r w:rsidRPr="00726782">
        <w:t xml:space="preserve"> </w:t>
      </w:r>
      <w:proofErr w:type="spellStart"/>
      <w:r w:rsidRPr="00726782">
        <w:t>Windows</w:t>
      </w:r>
      <w:proofErr w:type="spellEnd"/>
      <w:r w:rsidRPr="00726782">
        <w:t xml:space="preserve"> </w:t>
      </w:r>
      <w:proofErr w:type="spellStart"/>
      <w:r w:rsidRPr="00726782">
        <w:t>Professional</w:t>
      </w:r>
      <w:proofErr w:type="spellEnd"/>
      <w:r w:rsidRPr="00726782">
        <w:t xml:space="preserve"> 7;</w:t>
      </w:r>
    </w:p>
    <w:p w:rsidR="00830D65" w:rsidRPr="00726782" w:rsidRDefault="00830D65" w:rsidP="00830D65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2. Microsoft Office 2010 Russian;</w:t>
      </w:r>
    </w:p>
    <w:p w:rsidR="00830D65" w:rsidRPr="00726782" w:rsidRDefault="00830D65" w:rsidP="00830D65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3. Microsoft Office 2007 Russian;</w:t>
      </w:r>
    </w:p>
    <w:p w:rsidR="00830D65" w:rsidRPr="00726782" w:rsidRDefault="00830D65" w:rsidP="00830D65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 xml:space="preserve">4. Kaspersky Endpoint Security </w:t>
      </w:r>
      <w:r w:rsidRPr="00726782">
        <w:t>для</w:t>
      </w:r>
      <w:r w:rsidRPr="00726782">
        <w:rPr>
          <w:lang w:val="en-US"/>
        </w:rPr>
        <w:t xml:space="preserve"> </w:t>
      </w:r>
      <w:r w:rsidRPr="00726782">
        <w:t>бизнеса</w:t>
      </w:r>
      <w:r w:rsidRPr="00726782">
        <w:rPr>
          <w:lang w:val="en-US"/>
        </w:rPr>
        <w:t>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Свободно распространяемое программное обеспечение: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1. PAINT.NET (http://paintnet.ru);</w:t>
      </w:r>
    </w:p>
    <w:p w:rsidR="00830D65" w:rsidRPr="00726782" w:rsidRDefault="00830D65" w:rsidP="00830D65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2. ADOBE ACROBAT READER DC (http://acrobat.adobe.com);</w:t>
      </w:r>
    </w:p>
    <w:p w:rsidR="00830D65" w:rsidRPr="00726782" w:rsidRDefault="00830D65" w:rsidP="00830D65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3. IRFANVIEV (http://www.irfanview.com);</w:t>
      </w:r>
    </w:p>
    <w:p w:rsidR="00830D65" w:rsidRPr="00726782" w:rsidRDefault="00830D65" w:rsidP="00830D65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4. VLCMEDIA PLAYER (http://www.vidioplan.org);</w:t>
      </w:r>
    </w:p>
    <w:p w:rsidR="00830D65" w:rsidRPr="00726782" w:rsidRDefault="00830D65" w:rsidP="00830D65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5. K-lite Codec Pack (</w:t>
      </w:r>
      <w:hyperlink r:id="rId4" w:history="1">
        <w:r w:rsidRPr="00726782">
          <w:rPr>
            <w:rStyle w:val="a4"/>
            <w:lang w:val="en-US"/>
          </w:rPr>
          <w:t>http://codecguide.com</w:t>
        </w:r>
      </w:hyperlink>
      <w:r w:rsidRPr="00726782">
        <w:rPr>
          <w:lang w:val="en-US"/>
        </w:rPr>
        <w:t>).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2.5.2. Перечень профессиональных баз данных и информационно-справочных систем</w:t>
      </w:r>
    </w:p>
    <w:p w:rsidR="00830D65" w:rsidRPr="00726782" w:rsidRDefault="00830D65" w:rsidP="00830D65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1. PubMed. http://www.ncbi.nlm.nih.gov/pubmed</w:t>
      </w:r>
    </w:p>
    <w:p w:rsidR="00830D65" w:rsidRPr="00726782" w:rsidRDefault="00830D65" w:rsidP="00830D65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 xml:space="preserve">2. </w:t>
      </w:r>
      <w:proofErr w:type="spellStart"/>
      <w:r w:rsidRPr="00726782">
        <w:rPr>
          <w:lang w:val="en-US"/>
        </w:rPr>
        <w:t>MedScape</w:t>
      </w:r>
      <w:proofErr w:type="spellEnd"/>
      <w:r w:rsidRPr="00726782">
        <w:rPr>
          <w:lang w:val="en-US"/>
        </w:rPr>
        <w:t>. http://www.medscape.com/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 xml:space="preserve">3. </w:t>
      </w:r>
      <w:proofErr w:type="spellStart"/>
      <w:r w:rsidRPr="00726782">
        <w:t>Handbooks</w:t>
      </w:r>
      <w:proofErr w:type="spellEnd"/>
      <w:r w:rsidRPr="00726782">
        <w:t>. http://www.handbooks.ru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4. Научная электронная библиотека https://elibrary.ru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 xml:space="preserve">5. </w:t>
      </w:r>
      <w:proofErr w:type="spellStart"/>
      <w:r w:rsidRPr="00726782">
        <w:t>EuropePubMedCentral</w:t>
      </w:r>
      <w:proofErr w:type="spellEnd"/>
      <w:r w:rsidRPr="00726782">
        <w:t>. https://europepmc.org/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2.6. Описание материально-технической базы, необходимой для осуществления образовательного процесса по дисциплине</w:t>
      </w: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lastRenderedPageBreak/>
        <w:t>Лекции и практические занятия, групповые и индивидуальные консультации, текущий контроль и промежуточная аттестация проводятся в аудиториях, укомплектованных специализированной мебелью и техническими средствами обучения, служащими для представления учебной информации большой аудитории, а также демонстрационным оборудованием и учебно-наглядными пособиями в соответствии со справкой материально-технического обеспечения. Для самостоятельной работы используются помещения для самостоятельной работы, оснащенные компьютерной техникой с подключением к сети «Интернет» и обеспеченные доступом в электронную информационно-образовательную среду.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2772"/>
        <w:gridCol w:w="6089"/>
      </w:tblGrid>
      <w:tr w:rsidR="00830D65" w:rsidRPr="00726782" w:rsidTr="004F3688">
        <w:trPr>
          <w:jc w:val="center"/>
        </w:trPr>
        <w:tc>
          <w:tcPr>
            <w:tcW w:w="484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№</w:t>
            </w:r>
          </w:p>
        </w:tc>
        <w:tc>
          <w:tcPr>
            <w:tcW w:w="2772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Вид работ</w:t>
            </w:r>
          </w:p>
        </w:tc>
        <w:tc>
          <w:tcPr>
            <w:tcW w:w="6089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Наименование учебной аудитории, ее оснащенность оборудованием и техническими средствами обучения</w:t>
            </w:r>
          </w:p>
        </w:tc>
      </w:tr>
      <w:tr w:rsidR="00830D65" w:rsidRPr="00726782" w:rsidTr="004F3688">
        <w:trPr>
          <w:jc w:val="center"/>
        </w:trPr>
        <w:tc>
          <w:tcPr>
            <w:tcW w:w="484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Лекции</w:t>
            </w:r>
          </w:p>
        </w:tc>
        <w:tc>
          <w:tcPr>
            <w:tcW w:w="6089" w:type="dxa"/>
          </w:tcPr>
          <w:p w:rsidR="00830D65" w:rsidRPr="00726782" w:rsidRDefault="00830D65" w:rsidP="004F36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484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Практические занятия (по всем видам практической работы обучающихся)</w:t>
            </w:r>
          </w:p>
        </w:tc>
        <w:tc>
          <w:tcPr>
            <w:tcW w:w="60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30D65" w:rsidRPr="00726782" w:rsidTr="004F3688">
        <w:trPr>
          <w:jc w:val="center"/>
        </w:trPr>
        <w:tc>
          <w:tcPr>
            <w:tcW w:w="484" w:type="dxa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60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Помещения для самостоятельной работы обучающихся: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Компьютерные классы (</w:t>
            </w:r>
            <w:proofErr w:type="spellStart"/>
            <w:r w:rsidRPr="00726782">
              <w:rPr>
                <w:sz w:val="24"/>
                <w:szCs w:val="24"/>
              </w:rPr>
              <w:t>каб</w:t>
            </w:r>
            <w:proofErr w:type="spellEnd"/>
            <w:r w:rsidRPr="00726782">
              <w:rPr>
                <w:sz w:val="24"/>
                <w:szCs w:val="24"/>
              </w:rPr>
              <w:t xml:space="preserve">. № 218, 323) 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Академия постдипломного образования ФГБУ 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ФНКЦ ФМБА России по адресу: 125371, г. Москва, Волоколамское шоссе, д. 91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Учебные столы – 12 шт., стулья – 12 шт., персональные компьютеры – 12 шт., подключение к сети «Интернет», доступ к электронно-библиотечным ресурсам (ЭБС «Консультант студента», «Консультант врача. Электронная медицинская библиотека»), электронной информационно-образовательной среде организации.</w:t>
            </w:r>
          </w:p>
        </w:tc>
      </w:tr>
    </w:tbl>
    <w:p w:rsidR="00830D65" w:rsidRPr="00726782" w:rsidRDefault="00830D65" w:rsidP="00830D65">
      <w:pPr>
        <w:spacing w:line="240" w:lineRule="auto"/>
        <w:ind w:firstLine="709"/>
        <w:jc w:val="both"/>
      </w:pPr>
    </w:p>
    <w:p w:rsidR="00830D65" w:rsidRPr="00726782" w:rsidRDefault="00830D65" w:rsidP="00830D65">
      <w:pPr>
        <w:spacing w:line="240" w:lineRule="auto"/>
        <w:ind w:firstLine="709"/>
        <w:jc w:val="both"/>
      </w:pPr>
      <w:r w:rsidRPr="00726782">
        <w:t>2.7. Особенности организации образовательного процесса по дисциплине для инвалидов и лиц с ограниченными возможностями здоровья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 xml:space="preserve">Содержание высшего образования по программам </w:t>
      </w:r>
      <w:proofErr w:type="gramStart"/>
      <w:r w:rsidRPr="00726782">
        <w:rPr>
          <w:szCs w:val="28"/>
        </w:rPr>
        <w:t>ординатуры и условия организации обучения</w:t>
      </w:r>
      <w:proofErr w:type="gramEnd"/>
      <w:r w:rsidRPr="00726782">
        <w:rPr>
          <w:szCs w:val="28"/>
        </w:rPr>
        <w:t xml:space="preserve"> обучающихся с ограниченными возможностями здоровья определяются адаптированной программой ординатуры, а для инвалидов также в соответствии с индивидуальной программой реабилитации инвалида. Обучение обучающихся с ограниченными возможностями здоровья осуществляется на основе программ ординатуры, адаптированных для обучения указанных обучающихся.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 xml:space="preserve"> Обучение по программам ординатуры инвалидов и обучающихся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таких обучающихся созданы специальные условия для получения высшего образования по программам ординатуры обучающимися с ограниченными возможностями здоровья. Под специальными условиями для получения высшего образования по программам ординатуры обучающимися с ограниченными возможностями здоровья понимаются условия обучения таких обучающихся, включающие в себя: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lastRenderedPageBreak/>
        <w:t>- использование специальных образовательных программ и методов обучения и воспитания,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специальных технических средств обучения коллективного и индивидуального использования,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предоставление услуг ассистента (помощника), оказывающего обучающимся необходимую техническую помощь,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проведение групповых и индивидуальных коррекционных занятий,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обеспечение доступа в здания организаций и другие условия, без которых невозможно или затруднено освоение программ ординатуры обучающимися с ограниченными возможностями здоровья.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В целях доступности получения высшего образования по программам ординатуры инвалидами и лицами с ограниченными возможностями здоровья обеспечивается: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1) для инвалидов и лиц с ограниченными возможностями здоровья по зрению: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выполнена крупным рельефно-контрастным шрифтом (на белом или желтом фоне);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присутствие ассистента, оказывающего обучающемуся необходимую помощь;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обеспечение выпуска альтернативных форматов печатных материалов (крупный шрифт или аудиофайлы);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обеспечение доступа обучающегося, являющегося слепым и использующего собаку-поводыря, к зданию организации.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2) для инвалидов и лиц с ограниченными возможностями здоровья по слуху: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дублирование звуковой справочной информации о расписании учебных занятий визуальной;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обеспечение надлежащими звуковыми средствами воспроизведения информации.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3) для инвалидов и лиц с ограниченными возможностями здоровья, имеющих нарушения опорно-двигательного аппарата, материально-технические условия обеспечивают возможность беспрепятственного доступа обучающихся в учебные помещения.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 xml:space="preserve">При получении высшего образования по программам ординатуры обучающимся с ограниченными возможностями здоровья предоставляются бесплатно услуги </w:t>
      </w:r>
      <w:proofErr w:type="spellStart"/>
      <w:r w:rsidRPr="00726782">
        <w:rPr>
          <w:szCs w:val="28"/>
        </w:rPr>
        <w:t>сурдопереводчиков</w:t>
      </w:r>
      <w:proofErr w:type="spellEnd"/>
      <w:r w:rsidRPr="00726782">
        <w:rPr>
          <w:szCs w:val="28"/>
        </w:rPr>
        <w:t>.</w:t>
      </w:r>
    </w:p>
    <w:p w:rsidR="00830D65" w:rsidRPr="00726782" w:rsidRDefault="00830D65" w:rsidP="00830D6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При получении высшего образования по программам ординатуры обучающимся с ограниченными возможностями здоровья предоставляются бесплатно учебные пособия, иная учебная литература.</w:t>
      </w:r>
    </w:p>
    <w:p w:rsidR="00830D65" w:rsidRPr="00726782" w:rsidRDefault="00830D65" w:rsidP="00830D65">
      <w:pPr>
        <w:spacing w:line="240" w:lineRule="auto"/>
        <w:ind w:firstLine="709"/>
        <w:jc w:val="both"/>
      </w:pPr>
    </w:p>
    <w:p w:rsidR="00830D65" w:rsidRPr="00726782" w:rsidRDefault="00830D65" w:rsidP="00830D65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3. Критерии оценки сформированности компетенций</w:t>
      </w:r>
    </w:p>
    <w:p w:rsidR="00830D65" w:rsidRDefault="00830D65" w:rsidP="00830D65">
      <w:pPr>
        <w:spacing w:line="240" w:lineRule="auto"/>
        <w:ind w:firstLine="709"/>
        <w:jc w:val="both"/>
      </w:pPr>
      <w:r w:rsidRPr="00726782">
        <w:lastRenderedPageBreak/>
        <w:t>Шкалы оценивания результатов обучения, соотнесенных с планируемыми результатами освоения образовательной программы (</w:t>
      </w:r>
      <w:proofErr w:type="spellStart"/>
      <w:r w:rsidRPr="00726782">
        <w:t>сформированность</w:t>
      </w:r>
      <w:proofErr w:type="spellEnd"/>
      <w:r w:rsidRPr="00726782">
        <w:t xml:space="preserve"> компетенций) в рамках дисциплины: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73"/>
        <w:gridCol w:w="3825"/>
        <w:gridCol w:w="3195"/>
      </w:tblGrid>
      <w:tr w:rsidR="00830D65" w:rsidTr="004F3688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65" w:rsidRDefault="00830D65" w:rsidP="004F3688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65" w:rsidRDefault="00830D65" w:rsidP="004F3688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оценивания результатов обучения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65" w:rsidRDefault="00830D65" w:rsidP="004F3688">
            <w:pPr>
              <w:spacing w:line="100" w:lineRule="atLeast"/>
              <w:jc w:val="center"/>
            </w:pPr>
            <w:r>
              <w:rPr>
                <w:b/>
                <w:sz w:val="24"/>
                <w:szCs w:val="24"/>
              </w:rPr>
              <w:t>Критерии оценивания сформированности компетенций</w:t>
            </w:r>
          </w:p>
        </w:tc>
      </w:tr>
      <w:tr w:rsidR="00830D65" w:rsidTr="004F3688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D65" w:rsidRDefault="00830D6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D65" w:rsidRDefault="00830D6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освоение материала программы дисциплины; </w:t>
            </w:r>
          </w:p>
          <w:p w:rsidR="00830D65" w:rsidRDefault="00830D6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последовательное, четкое и логически стройное использование материалов программы дисциплины при ответе на вопросы; </w:t>
            </w:r>
          </w:p>
          <w:p w:rsidR="00830D65" w:rsidRDefault="00830D6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способность тесно увязывать теорию с практикой; </w:t>
            </w:r>
          </w:p>
          <w:p w:rsidR="00830D65" w:rsidRDefault="00830D6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свободное применение полученных знаний, умений и навыков;</w:t>
            </w:r>
          </w:p>
          <w:p w:rsidR="00830D65" w:rsidRDefault="00830D6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использование при ответе на вопросы опыта практической деятельности; </w:t>
            </w:r>
          </w:p>
          <w:p w:rsidR="00830D65" w:rsidRDefault="00830D6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правильное обоснование решений, выводов; </w:t>
            </w:r>
          </w:p>
          <w:p w:rsidR="00830D65" w:rsidRDefault="00830D6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целостное владение навыками и приемами выполнения практических задач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D65" w:rsidRDefault="00830D65" w:rsidP="004F3688">
            <w:pPr>
              <w:spacing w:line="100" w:lineRule="atLeast"/>
              <w:jc w:val="both"/>
            </w:pPr>
            <w:r>
              <w:rPr>
                <w:sz w:val="24"/>
                <w:szCs w:val="24"/>
              </w:rPr>
              <w:t>Компетенция в рамках программы дисциплины сформирована. Индикаторы достижения компетенции проявлены. Демонстрирует понимание круга вопросов оцениваемой компетенции. Все требования/составляющие индикаторов достижения компетенции в соответствии с Разделом 1 рабочей программы выполнены. Проявляет высокий уровень самостоятельности и адаптивности в использовании теоретических знаний, практических умений и навыков в профессиональной деятельности. Готов к самостоятельной конвертации знаний, умений и навыков в практику.</w:t>
            </w:r>
          </w:p>
        </w:tc>
      </w:tr>
      <w:tr w:rsidR="00830D65" w:rsidTr="004F3688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D65" w:rsidRDefault="00830D6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D65" w:rsidRDefault="00830D6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материал рабочей программы дисциплины не освоен;</w:t>
            </w:r>
          </w:p>
          <w:p w:rsidR="00830D65" w:rsidRDefault="00830D6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обучающийся допускает грубые неточности в терминологии, неправильные формулировки, нарушения логической последовательности в ответах на вопросы;</w:t>
            </w:r>
          </w:p>
          <w:p w:rsidR="00830D65" w:rsidRDefault="00830D6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значительные затруднения в обосновании решений, выводов.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D65" w:rsidRDefault="00830D65" w:rsidP="004F3688">
            <w:pPr>
              <w:spacing w:line="100" w:lineRule="atLeast"/>
              <w:jc w:val="both"/>
            </w:pPr>
            <w:r>
              <w:rPr>
                <w:sz w:val="24"/>
                <w:szCs w:val="24"/>
              </w:rPr>
              <w:t>Демонстрирует непонимание или небольшое понимание круга вопросов оцениваемой компетенции. Ни одно или многие требования/составляющие индикаторов достижения компетенции не выполнены.</w:t>
            </w:r>
          </w:p>
        </w:tc>
      </w:tr>
    </w:tbl>
    <w:p w:rsidR="00830D65" w:rsidRPr="00726782" w:rsidRDefault="00830D65" w:rsidP="00830D65">
      <w:pPr>
        <w:spacing w:line="240" w:lineRule="auto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4"/>
        <w:gridCol w:w="3825"/>
        <w:gridCol w:w="3046"/>
      </w:tblGrid>
      <w:tr w:rsidR="00830D65" w:rsidRPr="00726782" w:rsidTr="004F3688">
        <w:tc>
          <w:tcPr>
            <w:tcW w:w="2263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967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Критерии оценивания результатов обучения</w:t>
            </w:r>
          </w:p>
        </w:tc>
        <w:tc>
          <w:tcPr>
            <w:tcW w:w="3115" w:type="dxa"/>
            <w:vAlign w:val="center"/>
          </w:tcPr>
          <w:p w:rsidR="00830D65" w:rsidRPr="00726782" w:rsidRDefault="00830D65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Критерии оценивания сформированности компетенций</w:t>
            </w:r>
          </w:p>
        </w:tc>
      </w:tr>
      <w:tr w:rsidR="00830D65" w:rsidRPr="00726782" w:rsidTr="004F3688">
        <w:tc>
          <w:tcPr>
            <w:tcW w:w="226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Отлично</w:t>
            </w:r>
          </w:p>
        </w:tc>
        <w:tc>
          <w:tcPr>
            <w:tcW w:w="3967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Глубокое и прочное освоение материала дисциплины,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исчерпывающее, последовательное, четкое и логически стройное изложение </w:t>
            </w:r>
            <w:r w:rsidRPr="00726782">
              <w:rPr>
                <w:sz w:val="24"/>
                <w:szCs w:val="24"/>
              </w:rPr>
              <w:lastRenderedPageBreak/>
              <w:t>материалов программы дисциплины,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способность тесно увязывать теорию с практикой,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свободное применение полученных знаний, умений и навыков, в том числе при их видоизменении,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использование при ответе материал монографической литературы,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правильное обоснование принятого решения,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исчерпывающее и целостное владение навыками и приемами выполнения практических задач.</w:t>
            </w:r>
          </w:p>
        </w:tc>
        <w:tc>
          <w:tcPr>
            <w:tcW w:w="3115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 xml:space="preserve">Компетенции сформированы. Демонстрирует полное понимание круга вопросов оцениваемых компетенций. Требования, </w:t>
            </w:r>
            <w:r w:rsidRPr="00726782">
              <w:rPr>
                <w:sz w:val="24"/>
                <w:szCs w:val="24"/>
              </w:rPr>
              <w:lastRenderedPageBreak/>
              <w:t>предъявляемые к освоению компетенций, выполнены. Проявляет высокий уровень самостоятельности и адаптивности в использовании теоретических знаний, практических умений и навыков и в профессиональной деятельности. Готов к самостоятельной конвертации знаний, умений и навыков</w:t>
            </w:r>
          </w:p>
        </w:tc>
      </w:tr>
      <w:tr w:rsidR="00830D65" w:rsidRPr="00726782" w:rsidTr="004F3688">
        <w:tc>
          <w:tcPr>
            <w:tcW w:w="226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3967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твердое знание материала программы дисциплины, грамотное, без существенных неточностей в ответах его применение;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правильное применение теоретических положений и полученного опыта практической деятельности при решении практических задач;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владение необходимыми навыками и приемами их выполнения</w:t>
            </w:r>
          </w:p>
        </w:tc>
        <w:tc>
          <w:tcPr>
            <w:tcW w:w="3115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Компетенции сформированы. Демонстрирует значительное понимание круга вопросов оцениваемых компетенций. Основные требования, предъявляемые к освоению компетенций, выполнены. Проявляет достаточный уровень самостоятельности в использовании теоретических знаний, практических умений и навыков в профессиональной деятельности.</w:t>
            </w:r>
          </w:p>
        </w:tc>
      </w:tr>
      <w:tr w:rsidR="00830D65" w:rsidRPr="00726782" w:rsidTr="004F3688">
        <w:tc>
          <w:tcPr>
            <w:tcW w:w="226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3967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освоение только основного материал без детализации;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неточности в терминологии, недостаточно правильные формулировки, нарушения логической последовательности в ответах;</w:t>
            </w:r>
          </w:p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затруднения при выполнении практических задач</w:t>
            </w:r>
          </w:p>
        </w:tc>
        <w:tc>
          <w:tcPr>
            <w:tcW w:w="3115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Компетенции сформированы. Демонстрирует частичное понимание круга вопросов оцениваемых компетенций. Большинство требований, предъявляемых к освоению компетенций, выполнены. Несамостоятелен при использовании теоретических знаний, практических умений и навыков в профессиональной деятельности</w:t>
            </w:r>
          </w:p>
        </w:tc>
      </w:tr>
      <w:tr w:rsidR="00830D65" w:rsidRPr="00726782" w:rsidTr="004F3688">
        <w:tc>
          <w:tcPr>
            <w:tcW w:w="2263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3967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Выставляется обучающемуся, который не знает значительной части программного материала, допускает существенные ошибки, </w:t>
            </w:r>
            <w:r w:rsidRPr="00726782">
              <w:rPr>
                <w:sz w:val="24"/>
                <w:szCs w:val="24"/>
              </w:rPr>
              <w:lastRenderedPageBreak/>
              <w:t>неуверенно, с большими затруднениями выполняет практические задачи.</w:t>
            </w:r>
          </w:p>
        </w:tc>
        <w:tc>
          <w:tcPr>
            <w:tcW w:w="3115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 xml:space="preserve">Демонстрирует непонимание или небольшое понимание круга вопросов </w:t>
            </w:r>
            <w:r w:rsidRPr="00726782">
              <w:rPr>
                <w:sz w:val="24"/>
                <w:szCs w:val="24"/>
              </w:rPr>
              <w:lastRenderedPageBreak/>
              <w:t>оцениваемых компетенций. Ни одно или многие требования, предъявляемые к освоению компетенций, не выполнены.</w:t>
            </w:r>
          </w:p>
        </w:tc>
      </w:tr>
    </w:tbl>
    <w:p w:rsidR="00830D65" w:rsidRPr="00726782" w:rsidRDefault="00830D65" w:rsidP="00830D65">
      <w:pPr>
        <w:spacing w:line="240" w:lineRule="auto"/>
        <w:ind w:firstLine="709"/>
        <w:jc w:val="both"/>
      </w:pPr>
    </w:p>
    <w:p w:rsidR="00830D65" w:rsidRPr="00726782" w:rsidRDefault="00830D65" w:rsidP="00830D65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4. Методические указания для обучающихся по освоению дисциплины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089"/>
      </w:tblGrid>
      <w:tr w:rsidR="00830D65" w:rsidRPr="00726782" w:rsidTr="004F3688">
        <w:trPr>
          <w:jc w:val="center"/>
        </w:trPr>
        <w:tc>
          <w:tcPr>
            <w:tcW w:w="3256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Вид учебных занятий</w:t>
            </w:r>
          </w:p>
        </w:tc>
        <w:tc>
          <w:tcPr>
            <w:tcW w:w="60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Организация деятельности обучающегося</w:t>
            </w:r>
          </w:p>
        </w:tc>
      </w:tr>
      <w:tr w:rsidR="00830D65" w:rsidRPr="00726782" w:rsidTr="004F3688">
        <w:trPr>
          <w:jc w:val="center"/>
        </w:trPr>
        <w:tc>
          <w:tcPr>
            <w:tcW w:w="3256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Лекции</w:t>
            </w:r>
          </w:p>
        </w:tc>
        <w:tc>
          <w:tcPr>
            <w:tcW w:w="60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 ходе лекционных занятий необходимо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</w:t>
            </w:r>
          </w:p>
        </w:tc>
      </w:tr>
      <w:tr w:rsidR="00830D65" w:rsidRPr="00726782" w:rsidTr="004F3688">
        <w:trPr>
          <w:jc w:val="center"/>
        </w:trPr>
        <w:tc>
          <w:tcPr>
            <w:tcW w:w="3256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Практические занятия (по всем видам практической работы)</w:t>
            </w:r>
          </w:p>
        </w:tc>
        <w:tc>
          <w:tcPr>
            <w:tcW w:w="60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Проработка рабочей программы, уделяя особое внимание целям и задачам структуре и содержанию дисциплины. Конспектирование источников. Работа с конспектом лекций, подготовка ответов к контрольным вопросам, просмотр рекомендуемой литературы, работа с текстом (из основной и дополнительной литературы и электронных ресурсов). Решение ситуационных задач по заданной теме.</w:t>
            </w:r>
          </w:p>
        </w:tc>
      </w:tr>
      <w:tr w:rsidR="00830D65" w:rsidRPr="00726782" w:rsidTr="004F3688">
        <w:trPr>
          <w:jc w:val="center"/>
        </w:trPr>
        <w:tc>
          <w:tcPr>
            <w:tcW w:w="3256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60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Знакомство с основной и дополнительной литературой, включая справочные издания, зарубежные источники, конспект основных положений, терминов, сведений, требующих для запоминания и являющихся основополагающими в этой теме. Работа с конспектом лекций, подготовка ответов к контрольным вопросам и решение ситуационных задач.</w:t>
            </w:r>
          </w:p>
        </w:tc>
      </w:tr>
      <w:tr w:rsidR="00830D65" w:rsidRPr="00726782" w:rsidTr="004F3688">
        <w:trPr>
          <w:jc w:val="center"/>
        </w:trPr>
        <w:tc>
          <w:tcPr>
            <w:tcW w:w="3256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Собеседование</w:t>
            </w:r>
          </w:p>
        </w:tc>
        <w:tc>
          <w:tcPr>
            <w:tcW w:w="60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На занятии каждый обучающийся должен быть готовым к выступлению по всем поставленным в плане занятия вопросам, проявлять максимальную активность при их рассмотрении. Выступление должно строиться свободно, убедительно и аргументированно. Ответ на вопрос не должен сводиться только к репродуктивному уровню (простому воспроизведению текста), не допускается и простое чтение конспекта. Необходимо, чтобы выступающий проявлял собственное отношение к тому, о чем он говорит, высказывал свое личное мнение, понимание, обосновывал его и мог сделать правильные выводы из сказанного.</w:t>
            </w:r>
          </w:p>
        </w:tc>
      </w:tr>
      <w:tr w:rsidR="00830D65" w:rsidRPr="00726782" w:rsidTr="004F3688">
        <w:trPr>
          <w:jc w:val="center"/>
        </w:trPr>
        <w:tc>
          <w:tcPr>
            <w:tcW w:w="3256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60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При решении ситуационной задачи следует проанализировать описанную в задаче ситуацию и </w:t>
            </w:r>
            <w:r w:rsidRPr="00726782">
              <w:rPr>
                <w:sz w:val="24"/>
                <w:szCs w:val="24"/>
              </w:rPr>
              <w:lastRenderedPageBreak/>
              <w:t>ответить на все имеющиеся вопросы. Ответы должны быть развернутыми и обоснованными. Обычно в задаче поставлено несколько вопросов. Поэтому целесообразно на каждый вопрос отвечать отдельно. При решении задачи необходимо выбрать оптимальный вариант ее решения (подобрать известные или предложить свой алгоритмы действия).</w:t>
            </w:r>
          </w:p>
        </w:tc>
      </w:tr>
      <w:tr w:rsidR="00830D65" w:rsidRPr="00726782" w:rsidTr="004F3688">
        <w:trPr>
          <w:jc w:val="center"/>
        </w:trPr>
        <w:tc>
          <w:tcPr>
            <w:tcW w:w="3256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>Подготовка к промежуточной аттестации</w:t>
            </w:r>
          </w:p>
        </w:tc>
        <w:tc>
          <w:tcPr>
            <w:tcW w:w="6089" w:type="dxa"/>
          </w:tcPr>
          <w:p w:rsidR="00830D65" w:rsidRPr="00726782" w:rsidRDefault="00830D6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При подготовке к промежуточной аттестации необходимо ориентироваться на конспекты лекций, рекомендуемую литературу и др.</w:t>
            </w:r>
          </w:p>
        </w:tc>
      </w:tr>
    </w:tbl>
    <w:p w:rsidR="00830D65" w:rsidRPr="00726782" w:rsidRDefault="00830D65" w:rsidP="00830D65">
      <w:pPr>
        <w:spacing w:line="240" w:lineRule="auto"/>
        <w:jc w:val="both"/>
      </w:pPr>
    </w:p>
    <w:p w:rsidR="00C67CE5" w:rsidRDefault="00C67CE5"/>
    <w:sectPr w:rsidR="00C6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65"/>
    <w:rsid w:val="00830D65"/>
    <w:rsid w:val="00C6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265A"/>
  <w15:chartTrackingRefBased/>
  <w15:docId w15:val="{BA1207A6-8802-4D8B-B458-4209A979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D65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30D65"/>
    <w:pPr>
      <w:keepNext/>
      <w:spacing w:line="240" w:lineRule="auto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D6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39"/>
    <w:rsid w:val="0083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0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decguid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3719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1</cp:revision>
  <dcterms:created xsi:type="dcterms:W3CDTF">2023-05-19T08:32:00Z</dcterms:created>
  <dcterms:modified xsi:type="dcterms:W3CDTF">2023-05-19T08:32:00Z</dcterms:modified>
</cp:coreProperties>
</file>