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27.12.2000 N 1013</w:t>
              <w:br/>
              <w:t xml:space="preserve">(ред. от 24.03.2023)</w:t>
              <w:br/>
              <w:t xml:space="preserve">"О Порядке выплаты государственных единовременных пособий и ежемесячных денежных компенсаций гражданам при возникновении у них поствакцинальных осложнений"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07.04.2023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27 декабря 2000 г. N 1013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ПОРЯДКЕ ВЫПЛАТЫ ГОСУДАРСТВЕННЫХ</w:t>
      </w:r>
    </w:p>
    <w:p>
      <w:pPr>
        <w:pStyle w:val="2"/>
        <w:jc w:val="center"/>
      </w:pPr>
      <w:r>
        <w:rPr>
          <w:sz w:val="20"/>
        </w:rPr>
        <w:t xml:space="preserve">ЕДИНОВРЕМЕННЫХ ПОСОБИЙ И ЕЖЕМЕСЯЧНЫХ ДЕНЕЖНЫХ</w:t>
      </w:r>
    </w:p>
    <w:p>
      <w:pPr>
        <w:pStyle w:val="2"/>
        <w:jc w:val="center"/>
      </w:pPr>
      <w:r>
        <w:rPr>
          <w:sz w:val="20"/>
        </w:rPr>
        <w:t xml:space="preserve">КОМПЕНСАЦИЙ ГРАЖДАНАМ ПРИ ВОЗНИКНОВЕНИИ</w:t>
      </w:r>
    </w:p>
    <w:p>
      <w:pPr>
        <w:pStyle w:val="2"/>
        <w:jc w:val="center"/>
      </w:pPr>
      <w:r>
        <w:rPr>
          <w:sz w:val="20"/>
        </w:rPr>
        <w:t xml:space="preserve">У НИХ ПОСТВАКЦИНАЛЬНЫХ ОСЛОЖНЕНИЙ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05.09.2002 </w:t>
            </w:r>
            <w:hyperlink w:history="0" r:id="rId7" w:tooltip="Постановление Правительства РФ от 05.09.2002 N 658 (ред. от 04.08.2020) &quot;Об изменении и признании утратившими силу некоторых актов Правительства Российской Федерации по вопросам исчисления пенсий и других социальных выплат&quot; {КонсультантПлюс}">
              <w:r>
                <w:rPr>
                  <w:sz w:val="20"/>
                  <w:color w:val="0000ff"/>
                </w:rPr>
                <w:t xml:space="preserve">N 658,</w:t>
              </w:r>
            </w:hyperlink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01.02.2005 </w:t>
            </w:r>
            <w:hyperlink w:history="0" r:id="rId8" w:tooltip="Постановление Правительства РФ от 01.02.2005 N 49 (ред. от 24.03.2023) &quot;Об изменении и признании утратившими силу некоторых актов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49,</w:t>
              </w:r>
            </w:hyperlink>
            <w:r>
              <w:rPr>
                <w:sz w:val="20"/>
                <w:color w:val="392c69"/>
              </w:rPr>
              <w:t xml:space="preserve"> от 04.08.2015 </w:t>
            </w:r>
            <w:hyperlink w:history="0" r:id="rId9" w:tooltip="Постановление Правительства РФ от 04.08.2015 N 790 (ред. от 21.03.2022) &quot;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11 февраля 2002 г. N 97&quot; {КонсультантПлюс}">
              <w:r>
                <w:rPr>
                  <w:sz w:val="20"/>
                  <w:color w:val="0000ff"/>
                </w:rPr>
                <w:t xml:space="preserve">N 790</w:t>
              </w:r>
            </w:hyperlink>
            <w:r>
              <w:rPr>
                <w:sz w:val="20"/>
                <w:color w:val="392c69"/>
              </w:rPr>
              <w:t xml:space="preserve">, от 10.02.2020 </w:t>
            </w:r>
            <w:hyperlink w:history="0" r:id="rId10" w:tooltip="Постановление Правительства РФ от 10.02.2020 N 114 (ред. от 29.12.2021) &quot;О внесении изменений в некоторые акты Правительства Российской Федерации в части предоставления сведений об инвалидности и признании утратившими силу некоторых актов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114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24.03.2023 </w:t>
            </w:r>
            <w:hyperlink w:history="0" r:id="rId11" w:tooltip="Постановление Правительства РФ от 24.03.2023 N 471 &quot;Об изменении и признании утратившими силу некоторых актов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471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реализации Федерального </w:t>
      </w:r>
      <w:hyperlink w:history="0" r:id="rId12" w:tooltip="Федеральный закон от 17.09.1998 N 157-ФЗ (ред. от 02.07.2021) &quot;Об иммунопрофилактике инфекционных болезней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"Об иммунопрофилактике инфекционных болезней" Правительство Российской Федерации постановляет: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3" w:tooltip="Постановление Правительства РФ от 10.02.2020 N 114 (ред. от 29.12.2021) &quot;О внесении изменений в некоторые акты Правительства Российской Федерации в части предоставления сведений об инвалидност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10.02.2020 N 114)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38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выплаты государственных единовременных пособий и ежемесячных денежных компенсаций гражданам при возникновении у них поствакцинальных осложнений.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Федеральной службе по надзору в сфере защиты прав потребителей и благополучия человека обеспечить в установленном порядке учет поствакцинальных осложнений, включая случаи инвалидности и смертности вследствие таких осложнений.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01.02.2005 </w:t>
      </w:r>
      <w:hyperlink w:history="0" r:id="rId14" w:tooltip="Постановление Правительства РФ от 01.02.2005 N 49 (ред. от 24.03.2023) &quot;Об изменен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N 49</w:t>
        </w:r>
      </w:hyperlink>
      <w:r>
        <w:rPr>
          <w:sz w:val="20"/>
        </w:rPr>
        <w:t xml:space="preserve">, от 10.02.2020 </w:t>
      </w:r>
      <w:hyperlink w:history="0" r:id="rId15" w:tooltip="Постановление Правительства РФ от 10.02.2020 N 114 (ред. от 29.12.2021) &quot;О внесении изменений в некоторые акты Правительства Российской Федерации в части предоставления сведений об инвалидност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N 114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Исполнительным органам субъектов Российской Федерации осуществить меры по обеспечению выплаты государственных единовременных пособий и ежемесячных денежных компенсаций гражданам при возникновении у них поствакцинальных осложнений.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6" w:tooltip="Постановление Правительства РФ от 24.03.2023 N 471 &quot;Об изменен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24.03.2023 N 471)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Министерству труда и социальной защиты Российской Федерации давать необходимые разъяснения по применению </w:t>
      </w:r>
      <w:hyperlink w:history="0" w:anchor="P38" w:tooltip="ПОРЯДОК">
        <w:r>
          <w:rPr>
            <w:sz w:val="20"/>
            <w:color w:val="0000ff"/>
          </w:rPr>
          <w:t xml:space="preserve">Порядка,</w:t>
        </w:r>
      </w:hyperlink>
      <w:r>
        <w:rPr>
          <w:sz w:val="20"/>
        </w:rPr>
        <w:t xml:space="preserve"> утвержденного настоящим Постановлением.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01.02.2005 </w:t>
      </w:r>
      <w:hyperlink w:history="0" r:id="rId17" w:tooltip="Постановление Правительства РФ от 01.02.2005 N 49 (ред. от 24.03.2023) &quot;Об изменен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N 49</w:t>
        </w:r>
      </w:hyperlink>
      <w:r>
        <w:rPr>
          <w:sz w:val="20"/>
        </w:rPr>
        <w:t xml:space="preserve">, от 10.02.2020 </w:t>
      </w:r>
      <w:hyperlink w:history="0" r:id="rId18" w:tooltip="Постановление Правительства РФ от 10.02.2020 N 114 (ред. от 29.12.2021) &quot;О внесении изменений в некоторые акты Правительства Российской Федерации в части предоставления сведений об инвалидност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N 114</w:t>
        </w:r>
      </w:hyperlink>
      <w:r>
        <w:rPr>
          <w:sz w:val="20"/>
        </w:rPr>
        <w:t xml:space="preserve">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М.КАСЬЯНОВ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27 декабря 2000 г. N 1013</w:t>
      </w:r>
    </w:p>
    <w:p>
      <w:pPr>
        <w:pStyle w:val="0"/>
        <w:jc w:val="both"/>
      </w:pPr>
      <w:r>
        <w:rPr>
          <w:sz w:val="20"/>
        </w:rPr>
      </w:r>
    </w:p>
    <w:bookmarkStart w:id="38" w:name="P38"/>
    <w:bookmarkEnd w:id="38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ВЫПЛАТЫ ГОСУДАРСТВЕННЫХ ЕДИНОВРЕМЕННЫХ</w:t>
      </w:r>
    </w:p>
    <w:p>
      <w:pPr>
        <w:pStyle w:val="2"/>
        <w:jc w:val="center"/>
      </w:pPr>
      <w:r>
        <w:rPr>
          <w:sz w:val="20"/>
        </w:rPr>
        <w:t xml:space="preserve">ПОСОБИЙ И ЕЖЕМЕСЯЧНЫХ ДЕНЕЖНЫХ КОМПЕНСАЦИЙ ГРАЖДАНАМ</w:t>
      </w:r>
    </w:p>
    <w:p>
      <w:pPr>
        <w:pStyle w:val="2"/>
        <w:jc w:val="center"/>
      </w:pPr>
      <w:r>
        <w:rPr>
          <w:sz w:val="20"/>
        </w:rPr>
        <w:t xml:space="preserve">ПРИ ВОЗНИКНОВЕНИИ У НИХ ПОСТВАКЦИНАЛЬНЫХ ОСЛОЖНЕНИЙ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05.09.2002 </w:t>
            </w:r>
            <w:hyperlink w:history="0" r:id="rId19" w:tooltip="Постановление Правительства РФ от 05.09.2002 N 658 (ред. от 04.08.2020) &quot;Об изменении и признании утратившими силу некоторых актов Правительства Российской Федерации по вопросам исчисления пенсий и других социальных выплат&quot; {КонсультантПлюс}">
              <w:r>
                <w:rPr>
                  <w:sz w:val="20"/>
                  <w:color w:val="0000ff"/>
                </w:rPr>
                <w:t xml:space="preserve">N 658,</w:t>
              </w:r>
            </w:hyperlink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01.02.2005 </w:t>
            </w:r>
            <w:hyperlink w:history="0" r:id="rId20" w:tooltip="Постановление Правительства РФ от 01.02.2005 N 49 (ред. от 24.03.2023) &quot;Об изменении и признании утратившими силу некоторых актов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49</w:t>
              </w:r>
            </w:hyperlink>
            <w:r>
              <w:rPr>
                <w:sz w:val="20"/>
                <w:color w:val="392c69"/>
              </w:rPr>
              <w:t xml:space="preserve">, от 04.08.2015 </w:t>
            </w:r>
            <w:hyperlink w:history="0" r:id="rId21" w:tooltip="Постановление Правительства РФ от 04.08.2015 N 790 (ред. от 21.03.2022) &quot;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11 февраля 2002 г. N 97&quot; {КонсультантПлюс}">
              <w:r>
                <w:rPr>
                  <w:sz w:val="20"/>
                  <w:color w:val="0000ff"/>
                </w:rPr>
                <w:t xml:space="preserve">N 790</w:t>
              </w:r>
            </w:hyperlink>
            <w:r>
              <w:rPr>
                <w:sz w:val="20"/>
                <w:color w:val="392c69"/>
              </w:rPr>
              <w:t xml:space="preserve">, от 10.02.2020 </w:t>
            </w:r>
            <w:hyperlink w:history="0" r:id="rId22" w:tooltip="Постановление Правительства РФ от 10.02.2020 N 114 (ред. от 29.12.2021) &quot;О внесении изменений в некоторые акты Правительства Российской Федерации в части предоставления сведений об инвалидности и признании утратившими силу некоторых актов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114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24.03.2023 </w:t>
            </w:r>
            <w:hyperlink w:history="0" r:id="rId23" w:tooltip="Постановление Правительства РФ от 24.03.2023 N 471 &quot;Об изменении и признании утратившими силу некоторых актов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471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Порядок определяет условия выплаты государственных единовременных пособий и ежемесячных денежных компенсаций гражданам при возникновении у них поствакцинальных осложнений, вызванных профилактическими прививками, включенными в </w:t>
      </w:r>
      <w:hyperlink w:history="0" r:id="rId24" w:tooltip="Приказ Минздрава России от 06.12.2021 N 1122н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ано в Минюсте России 20.12.2021 N 66435) {КонсультантПлюс}">
        <w:r>
          <w:rPr>
            <w:sz w:val="20"/>
            <w:color w:val="0000ff"/>
          </w:rPr>
          <w:t xml:space="preserve">национальный календарь</w:t>
        </w:r>
      </w:hyperlink>
      <w:r>
        <w:rPr>
          <w:sz w:val="20"/>
        </w:rPr>
        <w:t xml:space="preserve"> профилактических прививок, и профилактическими прививками </w:t>
      </w:r>
      <w:hyperlink w:history="0" r:id="rId25" w:tooltip="Приказ Минздрава России от 06.12.2021 N 1122н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ано в Минюсте России 20.12.2021 N 66435) {КонсультантПлюс}">
        <w:r>
          <w:rPr>
            <w:sz w:val="20"/>
            <w:color w:val="0000ff"/>
          </w:rPr>
          <w:t xml:space="preserve">по эпидемическим показаниям</w:t>
        </w:r>
      </w:hyperlink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Государственное единовременное пособие выплачивается: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гражданам, у которых установлено наличие поствакцинального осложнения;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членам семьи гражданина в случае его смерти, наступившей вследствие поствакцинального осложнения. Круг членов семьи, имеющих право на получение указанного пособия, определяется в соответствии со </w:t>
      </w:r>
      <w:hyperlink w:history="0" r:id="rId26" w:tooltip="Федеральный закон от 28.12.2013 N 400-ФЗ (ред. от 28.12.2022) &quot;О страховых пенсиях&quot; {КонсультантПлюс}">
        <w:r>
          <w:rPr>
            <w:sz w:val="20"/>
            <w:color w:val="0000ff"/>
          </w:rPr>
          <w:t xml:space="preserve">статьей 10</w:t>
        </w:r>
      </w:hyperlink>
      <w:r>
        <w:rPr>
          <w:sz w:val="20"/>
        </w:rPr>
        <w:t xml:space="preserve"> Федерального закона "О страховых пенсиях".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05.09.2002 </w:t>
      </w:r>
      <w:hyperlink w:history="0" r:id="rId27" w:tooltip="Постановление Правительства РФ от 05.09.2002 N 658 (ред. от 04.08.2020) &quot;Об изменении и признании утратившими силу некоторых актов Правительства Российской Федерации по вопросам исчисления пенсий и других социальных выплат&quot; {КонсультантПлюс}">
        <w:r>
          <w:rPr>
            <w:sz w:val="20"/>
            <w:color w:val="0000ff"/>
          </w:rPr>
          <w:t xml:space="preserve">N 658</w:t>
        </w:r>
      </w:hyperlink>
      <w:r>
        <w:rPr>
          <w:sz w:val="20"/>
        </w:rPr>
        <w:t xml:space="preserve">, от 04.08.2015 </w:t>
      </w:r>
      <w:hyperlink w:history="0" r:id="rId28" w:tooltip="Постановление Правительства РФ от 04.08.2015 N 790 (ред. от 21.03.2022) &quot;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11 февраля 2002 г. N 97&quot; {КонсультантПлюс}">
        <w:r>
          <w:rPr>
            <w:sz w:val="20"/>
            <w:color w:val="0000ff"/>
          </w:rPr>
          <w:t xml:space="preserve">N 790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Ежемесячная денежная компенсация выплачивается гражданам, признанным в установленном </w:t>
      </w:r>
      <w:hyperlink w:history="0" r:id="rId29" w:tooltip="Постановление Правительства РФ от 05.04.2022 N 588 (ред. от 24.01.2023) &quot;О признании лица инвалидом&quot; (вместе с &quot;Правилами признания лица инвалидом&quot;)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 инвалидами вследствие поствакцинального осложнения.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В случае если гражданин, у которого установлено наличие </w:t>
      </w:r>
      <w:hyperlink w:history="0" r:id="rId30" w:tooltip="Постановление Правительства РФ от 02.08.1999 N 885 &quot;Об утверждении перечня поствакцинальных осложнений, вызванных профилактическими прививками, включенными в национальный календарь профилактических прививок, и профилактическими прививками по эпидемическим показаниям, дающих право гражданам на получение государственных единовременных пособий&quot; {КонсультантПлюс}">
        <w:r>
          <w:rPr>
            <w:sz w:val="20"/>
            <w:color w:val="0000ff"/>
          </w:rPr>
          <w:t xml:space="preserve">поствакцинального осложнения,</w:t>
        </w:r>
      </w:hyperlink>
      <w:r>
        <w:rPr>
          <w:sz w:val="20"/>
        </w:rPr>
        <w:t xml:space="preserve"> признан инвалидом вследствие этого осложнения, он вправе получить государственное единовременное пособие и ежемесячную денежную компенсацию.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Выплата государственного единовременного пособия и ежемесячной денежной компенсации гражданам при возникновении у них поствакцинального осложнения производится органами социальной защиты населения субъектов Российской Федерации за счет средств федерального бюджета, предусмотренных на эти цели.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Для получения государственного единовременного пособия при возникновении </w:t>
      </w:r>
      <w:hyperlink w:history="0" r:id="rId31" w:tooltip="Постановление Правительства РФ от 02.08.1999 N 885 &quot;Об утверждении перечня поствакцинальных осложнений, вызванных профилактическими прививками, включенными в национальный календарь профилактических прививок, и профилактическими прививками по эпидемическим показаниям, дающих право гражданам на получение государственных единовременных пособий&quot; {КонсультантПлюс}">
        <w:r>
          <w:rPr>
            <w:sz w:val="20"/>
            <w:color w:val="0000ff"/>
          </w:rPr>
          <w:t xml:space="preserve">поствакцинального осложнения</w:t>
        </w:r>
      </w:hyperlink>
      <w:r>
        <w:rPr>
          <w:sz w:val="20"/>
        </w:rPr>
        <w:t xml:space="preserve"> гражданин, а в случае его смерти - член его семьи представляет в орган социальной защиты населения по месту жительства (пребывания) или в случае отсутствия подтвержденного места жительства (пребывания) - по месту фактического проживания: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2" w:tooltip="Постановление Правительства РФ от 24.03.2023 N 471 &quot;Об изменен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24.03.2023 N 471)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заявление о назначении и выплате пособия;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документы, подтверждающие факт поствакцинального осложнения (заключение об установлении факта поствакцинального осложнения; свидетельство о смерти).</w:t>
      </w:r>
    </w:p>
    <w:bookmarkStart w:id="59" w:name="P59"/>
    <w:bookmarkEnd w:id="5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Для получения ежемесячной денежной компенсации гражданин, признанный инвалидом вследствие поствакцинального осложнения, представляет в орган социальной защиты населения по месту жительства (пребывания) или в случае отсутствия подтвержденного места жительства (пребывания) - по месту фактического проживания: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3" w:tooltip="Постановление Правительства РФ от 24.03.2023 N 471 &quot;Об изменен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24.03.2023 N 471)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заявление о назначении и выплате компенсации;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документы, подтверждающие факт поствакцинального осложнения (заключение об установлении факта поствакцинального осложнения).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4" w:tooltip="Постановление Правительства РФ от 10.02.2020 N 114 (ред. от 29.12.2021) &quot;О внесении изменений в некоторые акты Правительства Российской Федерации в части предоставления сведений об инвалидност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10.02.2020 N 114)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7(1). Орган социальной защиты населения в течение 5 рабочих дней со дня подачи в соответствии с </w:t>
      </w:r>
      <w:hyperlink w:history="0" w:anchor="P59" w:tooltip="7. Для получения ежемесячной денежной компенсации гражданин, признанный инвалидом вследствие поствакцинального осложнения, представляет в орган социальной защиты населения по месту жительства (пребывания) или в случае отсутствия подтвержденного места жительства (пребывания) - по месту фактического проживания:">
        <w:r>
          <w:rPr>
            <w:sz w:val="20"/>
            <w:color w:val="0000ff"/>
          </w:rPr>
          <w:t xml:space="preserve">пунктом 7</w:t>
        </w:r>
      </w:hyperlink>
      <w:r>
        <w:rPr>
          <w:sz w:val="20"/>
        </w:rPr>
        <w:t xml:space="preserve"> настоящего Порядка заявления запрашивает в порядке межведомственного электронного взаимодействия в Фонде пенсионного и социального страхования Российской Федерации сведения, подтверждающие факт установления инвалидности.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5" w:tooltip="Постановление Правительства РФ от 24.03.2023 N 471 &quot;Об изменен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24.03.2023 N 471)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Межведомственный запрос направляется органом социальной защиты населения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Гражданин, признанный инвалидом вследствие поствакцинального осложнения, вправе по собственной инициативе представить в качестве сведений, подтверждающих факт установления инвалидности, справку, подтверждающую факт установления инвалидности (выписку из акта освидетельствования гражданина, признанного инвалидом), выдаваемую федеральным государственным учреждением медико-социальной экспертизы.</w:t>
      </w:r>
    </w:p>
    <w:p>
      <w:pPr>
        <w:pStyle w:val="0"/>
        <w:jc w:val="both"/>
      </w:pPr>
      <w:r>
        <w:rPr>
          <w:sz w:val="20"/>
        </w:rPr>
        <w:t xml:space="preserve">(п. 7(1) введен </w:t>
      </w:r>
      <w:hyperlink w:history="0" r:id="rId36" w:tooltip="Постановление Правительства РФ от 10.02.2020 N 114 (ред. от 29.12.2021) &quot;О внесении изменений в некоторые акты Правительства Российской Федерации в части предоставления сведений об инвалидност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10.02.2020 N 114)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Орган социальной защиты населения принимает решение о выплате либо об отказе в выплате государственного единовременного пособия или ежемесячной денежной компенсации в 10-дневный срок со дня подачи заявления.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В случае принятия решения об отказе в выплате государственного единовременного пособия или ежемесячной денежной компенсации в 5-дневный срок со дня его принятия заявителю направляется извещение с указанием причин отказа и возвращаются документы, которые были приложены к заявлению.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В случае смерти гражданина, наступившей вследствие </w:t>
      </w:r>
      <w:hyperlink w:history="0" r:id="rId37" w:tooltip="Постановление Правительства РФ от 02.08.1999 N 885 &quot;Об утверждении перечня поствакцинальных осложнений, вызванных профилактическими прививками, включенными в национальный календарь профилактических прививок, и профилактическими прививками по эпидемическим показаниям, дающих право гражданам на получение государственных единовременных пособий&quot; {КонсультантПлюс}">
        <w:r>
          <w:rPr>
            <w:sz w:val="20"/>
            <w:color w:val="0000ff"/>
          </w:rPr>
          <w:t xml:space="preserve">поствакцинального осложнения,</w:t>
        </w:r>
      </w:hyperlink>
      <w:r>
        <w:rPr>
          <w:sz w:val="20"/>
        </w:rPr>
        <w:t xml:space="preserve"> государственное единовременное пособие выплачивается одному из членов его семьи (с письменного согласия всех совершеннолетних членов семьи) по решению органа социальной защиты населения.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Государственное единовременное пособие выплачивается со дня установления факта поствакцинального осложнения.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Ежемесячная денежная компенсация выплачивается со дня установления инвалидности вследствие поствакцинального осложнения.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установления факта поствакцинального осложнения или признания инвалидом вследствие поствакцинального осложнения до вступления в силу Федерального </w:t>
      </w:r>
      <w:hyperlink w:history="0" r:id="rId38" w:tooltip="Федеральный закон от 17.09.1998 N 157-ФЗ (ред. от 02.07.2021) &quot;Об иммунопрофилактике инфекционных болезней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"Об иммунопрофилактике инфекционных болезней" государственное единовременное пособие или ежемесячная денежная компенсация выплачиваются со дня вступления в силу указанного Федерального </w:t>
      </w:r>
      <w:hyperlink w:history="0" r:id="rId39" w:tooltip="Федеральный закон от 17.09.1998 N 157-ФЗ (ред. от 02.07.2021) &quot;Об иммунопрофилактике инфекционных болезней&quot; {КонсультантПлюс}">
        <w:r>
          <w:rPr>
            <w:sz w:val="20"/>
            <w:color w:val="0000ff"/>
          </w:rPr>
          <w:t xml:space="preserve">закона.</w:t>
        </w:r>
      </w:hyperlink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Во время пребывания (проживания) гражданина в организациях здравоохранения или социального обслуживания ежемесячная денежная компенсация выплачивается ему в полном размере.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В случае смерти гражданина, признанного инвалидом вследствие поствакцинального осложнения, недополученная им ежемесячная денежная компенсация членам его семьи не выплачивается.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Ежемесячная денежная компенсация, не полученная своевременно гражданином, признанным инвалидом вследствие поствакцинального осложнения, по вине органов, обеспечивающих их выплату, выплачивается за прошлое время без ограничения каким-либо сроком.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Государственное единовременное пособие и ежемесячная денежная компенсация, излишне выплаченные вследствие представления документов с заведомо неверными сведениями, сокрытия данных, влияющих на выплату пособий, возмещаются получателем и в случае спора взыскиваются в судебном порядке.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Споры по вопросам выплаты государственного единовременного пособия или ежемесячной денежной компенсации разрешаются в </w:t>
      </w:r>
      <w:hyperlink w:history="0" r:id="rId40" w:tooltip="&quot;Гражданский процессуальный кодекс Российской Федерации&quot; от 14.11.2002 N 138-ФЗ (ред. от 18.03.2023)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, установленном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Порядок учета и хранения документов по вопросам назначения и выплаты государственных единовременных пособий и ежемесячных денежных компенсаций определяется Министерством труда и социальной защиты Российской Федерации по согласованию с Министерством финансов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01.02.2005 </w:t>
      </w:r>
      <w:hyperlink w:history="0" r:id="rId41" w:tooltip="Постановление Правительства РФ от 01.02.2005 N 49 (ред. от 24.03.2023) &quot;Об изменен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N 49</w:t>
        </w:r>
      </w:hyperlink>
      <w:r>
        <w:rPr>
          <w:sz w:val="20"/>
        </w:rPr>
        <w:t xml:space="preserve">, от 10.02.2020 </w:t>
      </w:r>
      <w:hyperlink w:history="0" r:id="rId42" w:tooltip="Постановление Правительства РФ от 10.02.2020 N 114 (ред. от 29.12.2021) &quot;О внесении изменений в некоторые акты Правительства Российской Федерации в части предоставления сведений об инвалидност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N 114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 Органы социальной защиты населения субъектов Российской Федерации представляют в установленном порядке бухгалтерскую и статистическую отчетность о расходовании средств, выделенных из федерального бюджета на выплату государственных единовременных пособий и ежемесячных денежных компенсаций.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27.12.2000 N 1013</w:t>
            <w:br/>
            <w:t>(ред. от 24.03.2023)</w:t>
            <w:br/>
            <w:t>"О Порядке выплаты государственных единовременн...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07.04.2023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57E7BE91B1C902A7B5737559BDDA0D3E0607451B9D373541E6C2B9EA22B7213A3D5D26267AFA43C8773D27D6BD7B7FCAF0E40ABD086ED831l0rEH" TargetMode = "External"/>
	<Relationship Id="rId8" Type="http://schemas.openxmlformats.org/officeDocument/2006/relationships/hyperlink" Target="consultantplus://offline/ref=57E7BE91B1C902A7B5737559BDDA0D3E01064F1E9C323541E6C2B9EA22B7213A3D5D26267AFA41CC7B3D27D6BD7B7FCAF0E40ABD086ED831l0rEH" TargetMode = "External"/>
	<Relationship Id="rId9" Type="http://schemas.openxmlformats.org/officeDocument/2006/relationships/hyperlink" Target="consultantplus://offline/ref=57E7BE91B1C902A7B5737559BDDA0D3E01034E1C973D3541E6C2B9EA22B7213A3D5D26267AFA43C8783D27D6BD7B7FCAF0E40ABD086ED831l0rEH" TargetMode = "External"/>
	<Relationship Id="rId10" Type="http://schemas.openxmlformats.org/officeDocument/2006/relationships/hyperlink" Target="consultantplus://offline/ref=57E7BE91B1C902A7B5737559BDDA0D3E01024A1C95373541E6C2B9EA22B7213A3D5D26267AFA43C87D3D27D6BD7B7FCAF0E40ABD086ED831l0rEH" TargetMode = "External"/>
	<Relationship Id="rId11" Type="http://schemas.openxmlformats.org/officeDocument/2006/relationships/hyperlink" Target="consultantplus://offline/ref=57E7BE91B1C902A7B5737559BDDA0D3E01064F1E91353541E6C2B9EA22B7213A3D5D26267AFA43CE793D27D6BD7B7FCAF0E40ABD086ED831l0rEH" TargetMode = "External"/>
	<Relationship Id="rId12" Type="http://schemas.openxmlformats.org/officeDocument/2006/relationships/hyperlink" Target="consultantplus://offline/ref=57E7BE91B1C902A7B5737559BDDA0D3E060A451E95303541E6C2B9EA22B7213A3D5D26267AFA42C97B3D27D6BD7B7FCAF0E40ABD086ED831l0rEH" TargetMode = "External"/>
	<Relationship Id="rId13" Type="http://schemas.openxmlformats.org/officeDocument/2006/relationships/hyperlink" Target="consultantplus://offline/ref=57E7BE91B1C902A7B5737559BDDA0D3E01024A1C95373541E6C2B9EA22B7213A3D5D26267AFA43C87A3D27D6BD7B7FCAF0E40ABD086ED831l0rEH" TargetMode = "External"/>
	<Relationship Id="rId14" Type="http://schemas.openxmlformats.org/officeDocument/2006/relationships/hyperlink" Target="consultantplus://offline/ref=57E7BE91B1C902A7B5737559BDDA0D3E01064F1E9C323541E6C2B9EA22B7213A3D5D26267AFA41CC783D27D6BD7B7FCAF0E40ABD086ED831l0rEH" TargetMode = "External"/>
	<Relationship Id="rId15" Type="http://schemas.openxmlformats.org/officeDocument/2006/relationships/hyperlink" Target="consultantplus://offline/ref=57E7BE91B1C902A7B5737559BDDA0D3E01024A1C95373541E6C2B9EA22B7213A3D5D26267AFA43C87B3D27D6BD7B7FCAF0E40ABD086ED831l0rEH" TargetMode = "External"/>
	<Relationship Id="rId16" Type="http://schemas.openxmlformats.org/officeDocument/2006/relationships/hyperlink" Target="consultantplus://offline/ref=57E7BE91B1C902A7B5737559BDDA0D3E01064F1E91353541E6C2B9EA22B7213A3D5D26267AFA43CE763D27D6BD7B7FCAF0E40ABD086ED831l0rEH" TargetMode = "External"/>
	<Relationship Id="rId17" Type="http://schemas.openxmlformats.org/officeDocument/2006/relationships/hyperlink" Target="consultantplus://offline/ref=57E7BE91B1C902A7B5737559BDDA0D3E01064F1E9C323541E6C2B9EA22B7213A3D5D26267AFA41CC793D27D6BD7B7FCAF0E40ABD086ED831l0rEH" TargetMode = "External"/>
	<Relationship Id="rId18" Type="http://schemas.openxmlformats.org/officeDocument/2006/relationships/hyperlink" Target="consultantplus://offline/ref=57E7BE91B1C902A7B5737559BDDA0D3E01024A1C95373541E6C2B9EA22B7213A3D5D26267AFA43C8783D27D6BD7B7FCAF0E40ABD086ED831l0rEH" TargetMode = "External"/>
	<Relationship Id="rId19" Type="http://schemas.openxmlformats.org/officeDocument/2006/relationships/hyperlink" Target="consultantplus://offline/ref=57E7BE91B1C902A7B5737559BDDA0D3E0607451B9D373541E6C2B9EA22B7213A3D5D26267AFA43C8773D27D6BD7B7FCAF0E40ABD086ED831l0rEH" TargetMode = "External"/>
	<Relationship Id="rId20" Type="http://schemas.openxmlformats.org/officeDocument/2006/relationships/hyperlink" Target="consultantplus://offline/ref=57E7BE91B1C902A7B5737559BDDA0D3E01064F1E9C323541E6C2B9EA22B7213A3D5D26267AFA41CC763D27D6BD7B7FCAF0E40ABD086ED831l0rEH" TargetMode = "External"/>
	<Relationship Id="rId21" Type="http://schemas.openxmlformats.org/officeDocument/2006/relationships/hyperlink" Target="consultantplus://offline/ref=57E7BE91B1C902A7B5737559BDDA0D3E01034E1C973D3541E6C2B9EA22B7213A3D5D26267AFA43C8783D27D6BD7B7FCAF0E40ABD086ED831l0rEH" TargetMode = "External"/>
	<Relationship Id="rId22" Type="http://schemas.openxmlformats.org/officeDocument/2006/relationships/hyperlink" Target="consultantplus://offline/ref=57E7BE91B1C902A7B5737559BDDA0D3E01024A1C95373541E6C2B9EA22B7213A3D5D26267AFA43C8793D27D6BD7B7FCAF0E40ABD086ED831l0rEH" TargetMode = "External"/>
	<Relationship Id="rId23" Type="http://schemas.openxmlformats.org/officeDocument/2006/relationships/hyperlink" Target="consultantplus://offline/ref=57E7BE91B1C902A7B5737559BDDA0D3E01064F1E91353541E6C2B9EA22B7213A3D5D26267AFA43CE773D27D6BD7B7FCAF0E40ABD086ED831l0rEH" TargetMode = "External"/>
	<Relationship Id="rId24" Type="http://schemas.openxmlformats.org/officeDocument/2006/relationships/hyperlink" Target="consultantplus://offline/ref=57E7BE91B1C902A7B5737559BDDA0D3E01024F1695363541E6C2B9EA22B7213A3D5D26267AFA43CB7F3D27D6BD7B7FCAF0E40ABD086ED831l0rEH" TargetMode = "External"/>
	<Relationship Id="rId25" Type="http://schemas.openxmlformats.org/officeDocument/2006/relationships/hyperlink" Target="consultantplus://offline/ref=57E7BE91B1C902A7B5737559BDDA0D3E01024F1695363541E6C2B9EA22B7213A3D5D26267AFA43C0793D27D6BD7B7FCAF0E40ABD086ED831l0rEH" TargetMode = "External"/>
	<Relationship Id="rId26" Type="http://schemas.openxmlformats.org/officeDocument/2006/relationships/hyperlink" Target="consultantplus://offline/ref=57E7BE91B1C902A7B5737559BDDA0D3E01004C1794363541E6C2B9EA22B7213A3D5D26267AFA43CC7B3D27D6BD7B7FCAF0E40ABD086ED831l0rEH" TargetMode = "External"/>
	<Relationship Id="rId27" Type="http://schemas.openxmlformats.org/officeDocument/2006/relationships/hyperlink" Target="consultantplus://offline/ref=57E7BE91B1C902A7B5737559BDDA0D3E0607451B9D373541E6C2B9EA22B7213A3D5D26267AFA43C8773D27D6BD7B7FCAF0E40ABD086ED831l0rEH" TargetMode = "External"/>
	<Relationship Id="rId28" Type="http://schemas.openxmlformats.org/officeDocument/2006/relationships/hyperlink" Target="consultantplus://offline/ref=57E7BE91B1C902A7B5737559BDDA0D3E01034E1C973D3541E6C2B9EA22B7213A3D5D26267AFA43C8783D27D6BD7B7FCAF0E40ABD086ED831l0rEH" TargetMode = "External"/>
	<Relationship Id="rId29" Type="http://schemas.openxmlformats.org/officeDocument/2006/relationships/hyperlink" Target="consultantplus://offline/ref=57E7BE91B1C902A7B5737559BDDA0D3E0101441990363541E6C2B9EA22B7213A3D5D26267AFA43C8783D27D6BD7B7FCAF0E40ABD086ED831l0rEH" TargetMode = "External"/>
	<Relationship Id="rId30" Type="http://schemas.openxmlformats.org/officeDocument/2006/relationships/hyperlink" Target="consultantplus://offline/ref=57E7BE91B1C902A7B5737559BDDA0D3E070145189D3F684BEE9BB5E825B87E2D3A142A277AFA43C1756222C3AC2372CDE9FA0EA7146CDAl3r0H" TargetMode = "External"/>
	<Relationship Id="rId31" Type="http://schemas.openxmlformats.org/officeDocument/2006/relationships/hyperlink" Target="consultantplus://offline/ref=57E7BE91B1C902A7B5737559BDDA0D3E070145189D3F684BEE9BB5E825B87E2D3A142A277AFA43C1756222C3AC2372CDE9FA0EA7146CDAl3r0H" TargetMode = "External"/>
	<Relationship Id="rId32" Type="http://schemas.openxmlformats.org/officeDocument/2006/relationships/hyperlink" Target="consultantplus://offline/ref=57E7BE91B1C902A7B5737559BDDA0D3E01064F1E91353541E6C2B9EA22B7213A3D5D26267AFA43C17E3D27D6BD7B7FCAF0E40ABD086ED831l0rEH" TargetMode = "External"/>
	<Relationship Id="rId33" Type="http://schemas.openxmlformats.org/officeDocument/2006/relationships/hyperlink" Target="consultantplus://offline/ref=57E7BE91B1C902A7B5737559BDDA0D3E01064F1E91353541E6C2B9EA22B7213A3D5D26267AFA43C17F3D27D6BD7B7FCAF0E40ABD086ED831l0rEH" TargetMode = "External"/>
	<Relationship Id="rId34" Type="http://schemas.openxmlformats.org/officeDocument/2006/relationships/hyperlink" Target="consultantplus://offline/ref=57E7BE91B1C902A7B5737559BDDA0D3E01024A1C95373541E6C2B9EA22B7213A3D5D26267AFA43C8763D27D6BD7B7FCAF0E40ABD086ED831l0rEH" TargetMode = "External"/>
	<Relationship Id="rId35" Type="http://schemas.openxmlformats.org/officeDocument/2006/relationships/hyperlink" Target="consultantplus://offline/ref=57E7BE91B1C902A7B5737559BDDA0D3E01064F1E91353541E6C2B9EA22B7213A3D5D26267AFA43C17C3D27D6BD7B7FCAF0E40ABD086ED831l0rEH" TargetMode = "External"/>
	<Relationship Id="rId36" Type="http://schemas.openxmlformats.org/officeDocument/2006/relationships/hyperlink" Target="consultantplus://offline/ref=57E7BE91B1C902A7B5737559BDDA0D3E01024A1C95373541E6C2B9EA22B7213A3D5D26267AFA43C8773D27D6BD7B7FCAF0E40ABD086ED831l0rEH" TargetMode = "External"/>
	<Relationship Id="rId37" Type="http://schemas.openxmlformats.org/officeDocument/2006/relationships/hyperlink" Target="consultantplus://offline/ref=57E7BE91B1C902A7B5737559BDDA0D3E070145189D3F684BEE9BB5E825B87E2D3A142A277AFA43C1756222C3AC2372CDE9FA0EA7146CDAl3r0H" TargetMode = "External"/>
	<Relationship Id="rId38" Type="http://schemas.openxmlformats.org/officeDocument/2006/relationships/hyperlink" Target="consultantplus://offline/ref=57E7BE91B1C902A7B5737559BDDA0D3E060A451E95303541E6C2B9EA22B7213A3D5D26267AFA42C8773D27D6BD7B7FCAF0E40ABD086ED831l0rEH" TargetMode = "External"/>
	<Relationship Id="rId39" Type="http://schemas.openxmlformats.org/officeDocument/2006/relationships/hyperlink" Target="consultantplus://offline/ref=57E7BE91B1C902A7B5737559BDDA0D3E060A451E95303541E6C2B9EA22B7213A3D5D26267AFA42C8773D27D6BD7B7FCAF0E40ABD086ED831l0rEH" TargetMode = "External"/>
	<Relationship Id="rId40" Type="http://schemas.openxmlformats.org/officeDocument/2006/relationships/hyperlink" Target="consultantplus://offline/ref=57E7BE91B1C902A7B5737559BDDA0D3E01064E1C93333541E6C2B9EA22B7213A3D5D26267AFA45CB783D27D6BD7B7FCAF0E40ABD086ED831l0rEH" TargetMode = "External"/>
	<Relationship Id="rId41" Type="http://schemas.openxmlformats.org/officeDocument/2006/relationships/hyperlink" Target="consultantplus://offline/ref=57E7BE91B1C902A7B5737559BDDA0D3E01064F1E9C323541E6C2B9EA22B7213A3D5D26267AFA41CC763D27D6BD7B7FCAF0E40ABD086ED831l0rEH" TargetMode = "External"/>
	<Relationship Id="rId42" Type="http://schemas.openxmlformats.org/officeDocument/2006/relationships/hyperlink" Target="consultantplus://offline/ref=57E7BE91B1C902A7B5737559BDDA0D3E01024A1C95373541E6C2B9EA22B7213A3D5D26267AFA43CB7D3D27D6BD7B7FCAF0E40ABD086ED831l0rEH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4022.00.21</Application>
  <Company>КонсультантПлюс Версия 4022.00.21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27.12.2000 N 1013
(ред. от 24.03.2023)
"О Порядке выплаты государственных единовременных пособий и ежемесячных денежных компенсаций гражданам при возникновении у них поствакцинальных осложнений"</dc:title>
  <dcterms:created xsi:type="dcterms:W3CDTF">2023-04-07T07:43:35Z</dcterms:created>
</cp:coreProperties>
</file>