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BB66" w14:textId="13016684" w:rsidR="005F35C7" w:rsidRPr="005F35C7" w:rsidRDefault="005F35C7" w:rsidP="005F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ФГБУ ФНКЦ ФМБА России.</w:t>
      </w:r>
    </w:p>
    <w:p w14:paraId="4D42212E" w14:textId="37C68CE0" w:rsidR="005F35C7" w:rsidRPr="005F35C7" w:rsidRDefault="005F35C7" w:rsidP="005F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Академия постдипломного образования</w:t>
      </w:r>
    </w:p>
    <w:p w14:paraId="7CFFB57A" w14:textId="7C0AFFA2" w:rsidR="005F35C7" w:rsidRPr="005F35C7" w:rsidRDefault="005F35C7" w:rsidP="005F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Кафедра Клинической лабораторной диагностики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медицинской микробиологии </w:t>
      </w:r>
      <w:r w:rsidRPr="005F3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патологической анатомии</w:t>
      </w:r>
    </w:p>
    <w:p w14:paraId="6FE2032D" w14:textId="77777777" w:rsidR="005F35C7" w:rsidRDefault="005F35C7" w:rsidP="00E10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3CD63" w14:textId="1A0AC3C1" w:rsidR="009573F6" w:rsidRPr="00E1061F" w:rsidRDefault="00402BA7" w:rsidP="00E10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61F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E1061F" w:rsidRPr="00E1061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061F">
        <w:rPr>
          <w:rFonts w:ascii="Times New Roman" w:hAnsi="Times New Roman" w:cs="Times New Roman"/>
          <w:b/>
          <w:bCs/>
          <w:sz w:val="28"/>
          <w:szCs w:val="28"/>
        </w:rPr>
        <w:t xml:space="preserve">ы рефератов для отражения их в Дипломах ПП 504 часа по </w:t>
      </w:r>
      <w:r w:rsidR="005F35C7">
        <w:rPr>
          <w:rFonts w:ascii="Times New Roman" w:hAnsi="Times New Roman" w:cs="Times New Roman"/>
          <w:b/>
          <w:bCs/>
          <w:sz w:val="28"/>
          <w:szCs w:val="28"/>
        </w:rPr>
        <w:t>циклу «</w:t>
      </w:r>
      <w:r w:rsidRPr="00E1061F">
        <w:rPr>
          <w:rFonts w:ascii="Times New Roman" w:hAnsi="Times New Roman" w:cs="Times New Roman"/>
          <w:b/>
          <w:bCs/>
          <w:sz w:val="28"/>
          <w:szCs w:val="28"/>
        </w:rPr>
        <w:t>Медицинск</w:t>
      </w:r>
      <w:r w:rsidR="005F35C7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061F">
        <w:rPr>
          <w:rFonts w:ascii="Times New Roman" w:hAnsi="Times New Roman" w:cs="Times New Roman"/>
          <w:b/>
          <w:bCs/>
          <w:sz w:val="28"/>
          <w:szCs w:val="28"/>
        </w:rPr>
        <w:t xml:space="preserve"> микробиологи</w:t>
      </w:r>
      <w:r w:rsidR="005F35C7">
        <w:rPr>
          <w:rFonts w:ascii="Times New Roman" w:hAnsi="Times New Roman" w:cs="Times New Roman"/>
          <w:b/>
          <w:bCs/>
          <w:sz w:val="28"/>
          <w:szCs w:val="28"/>
        </w:rPr>
        <w:t>я»</w:t>
      </w:r>
      <w:r w:rsidRPr="00E106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579FE0" w14:textId="71E420CA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1 Современные методы микробиологических исследований</w:t>
      </w:r>
    </w:p>
    <w:p w14:paraId="6B40C7F7" w14:textId="57CADF37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2. Особенности работы с микроорганизмами 3-4 группы патогенности, новые нормативные документы</w:t>
      </w:r>
    </w:p>
    <w:p w14:paraId="4A276981" w14:textId="1CE2284F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061F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E1061F">
        <w:rPr>
          <w:rFonts w:ascii="Times New Roman" w:hAnsi="Times New Roman" w:cs="Times New Roman"/>
          <w:sz w:val="28"/>
          <w:szCs w:val="28"/>
        </w:rPr>
        <w:t xml:space="preserve"> значимые респираторные вирусные патогены</w:t>
      </w:r>
    </w:p>
    <w:p w14:paraId="348CA480" w14:textId="2B3124AF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4. Исследование женских мазков на флору – от мазка до секвенирования</w:t>
      </w:r>
    </w:p>
    <w:p w14:paraId="421F876C" w14:textId="17591A14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5. Ошибки в работе врача микробиолога</w:t>
      </w:r>
    </w:p>
    <w:p w14:paraId="5BE4AB8C" w14:textId="2A04880D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6. Система менеджмента качества в микробиологической лаборатории</w:t>
      </w:r>
    </w:p>
    <w:p w14:paraId="521D2DF2" w14:textId="4A0E2090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7.  Роль среднего персонала в работе </w:t>
      </w:r>
      <w:proofErr w:type="gramStart"/>
      <w:r w:rsidRPr="00E1061F">
        <w:rPr>
          <w:rFonts w:ascii="Times New Roman" w:hAnsi="Times New Roman" w:cs="Times New Roman"/>
          <w:sz w:val="28"/>
          <w:szCs w:val="28"/>
        </w:rPr>
        <w:t>современной  микробиологической</w:t>
      </w:r>
      <w:proofErr w:type="gramEnd"/>
      <w:r w:rsidRPr="00E1061F">
        <w:rPr>
          <w:rFonts w:ascii="Times New Roman" w:hAnsi="Times New Roman" w:cs="Times New Roman"/>
          <w:sz w:val="28"/>
          <w:szCs w:val="28"/>
        </w:rPr>
        <w:t xml:space="preserve"> лаборатории</w:t>
      </w:r>
    </w:p>
    <w:p w14:paraId="1AAEB413" w14:textId="77777777" w:rsidR="007B312E" w:rsidRPr="008F664D" w:rsidRDefault="00402BA7" w:rsidP="007B312E">
      <w:pPr>
        <w:rPr>
          <w:rFonts w:ascii="Times New Roman" w:hAnsi="Times New Roman" w:cs="Times New Roman"/>
          <w:sz w:val="24"/>
          <w:szCs w:val="24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8. </w:t>
      </w:r>
      <w:r w:rsidR="007B312E" w:rsidRPr="008F664D">
        <w:rPr>
          <w:rFonts w:ascii="Times New Roman" w:hAnsi="Times New Roman" w:cs="Times New Roman"/>
          <w:sz w:val="24"/>
          <w:szCs w:val="24"/>
        </w:rPr>
        <w:t xml:space="preserve">ПЦР-диагностика бактериальных возбудителей </w:t>
      </w:r>
    </w:p>
    <w:p w14:paraId="701C5F19" w14:textId="3B3EFC5E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9. Контроль качества питательных сред</w:t>
      </w:r>
    </w:p>
    <w:p w14:paraId="7FBE713A" w14:textId="480AC551" w:rsidR="007B312E" w:rsidRPr="008F664D" w:rsidRDefault="00402BA7" w:rsidP="007B312E">
      <w:pPr>
        <w:rPr>
          <w:rFonts w:ascii="Times New Roman" w:hAnsi="Times New Roman" w:cs="Times New Roman"/>
          <w:sz w:val="24"/>
          <w:szCs w:val="24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10. </w:t>
      </w:r>
      <w:r w:rsidR="007B312E" w:rsidRPr="008F664D">
        <w:rPr>
          <w:rFonts w:ascii="Times New Roman" w:hAnsi="Times New Roman" w:cs="Times New Roman"/>
          <w:sz w:val="24"/>
          <w:szCs w:val="24"/>
        </w:rPr>
        <w:t>Микробиологическая диагностика отравлений</w:t>
      </w:r>
    </w:p>
    <w:p w14:paraId="26D5616E" w14:textId="63077FEB" w:rsidR="007B312E" w:rsidRPr="008F664D" w:rsidRDefault="00402BA7" w:rsidP="007B312E">
      <w:pPr>
        <w:rPr>
          <w:rFonts w:ascii="Times New Roman" w:hAnsi="Times New Roman" w:cs="Times New Roman"/>
          <w:sz w:val="24"/>
          <w:szCs w:val="24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11 </w:t>
      </w:r>
      <w:r w:rsidR="007B312E" w:rsidRPr="008F664D">
        <w:rPr>
          <w:rFonts w:ascii="Times New Roman" w:hAnsi="Times New Roman" w:cs="Times New Roman"/>
          <w:sz w:val="24"/>
          <w:szCs w:val="24"/>
        </w:rPr>
        <w:t>Принципы автоматизированной диагностики бактериальных инфекций</w:t>
      </w:r>
    </w:p>
    <w:p w14:paraId="10C70F0C" w14:textId="0BDB4E83" w:rsidR="00402BA7" w:rsidRPr="00E1061F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 xml:space="preserve">12. </w:t>
      </w:r>
      <w:r w:rsidR="007B312E" w:rsidRPr="008F664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Диагностика и чувствительность к бактериальным препаратами</w:t>
      </w:r>
    </w:p>
    <w:p w14:paraId="76EAC77D" w14:textId="4FCAD31E" w:rsidR="007B312E" w:rsidRPr="008F664D" w:rsidRDefault="00402BA7" w:rsidP="007B312E">
      <w:pPr>
        <w:rPr>
          <w:rFonts w:ascii="Times New Roman" w:hAnsi="Times New Roman" w:cs="Times New Roman"/>
          <w:sz w:val="24"/>
          <w:szCs w:val="24"/>
        </w:rPr>
      </w:pPr>
      <w:r w:rsidRPr="00E1061F">
        <w:rPr>
          <w:rFonts w:ascii="Times New Roman" w:hAnsi="Times New Roman" w:cs="Times New Roman"/>
          <w:sz w:val="28"/>
          <w:szCs w:val="28"/>
        </w:rPr>
        <w:t>13</w:t>
      </w:r>
      <w:r w:rsidR="007B312E">
        <w:rPr>
          <w:rFonts w:ascii="Times New Roman" w:hAnsi="Times New Roman" w:cs="Times New Roman"/>
          <w:sz w:val="28"/>
          <w:szCs w:val="28"/>
        </w:rPr>
        <w:t xml:space="preserve">. </w:t>
      </w:r>
      <w:r w:rsidR="007B312E" w:rsidRPr="008F664D">
        <w:rPr>
          <w:rFonts w:ascii="Times New Roman" w:hAnsi="Times New Roman" w:cs="Times New Roman"/>
          <w:sz w:val="24"/>
          <w:szCs w:val="24"/>
        </w:rPr>
        <w:t>Проблемы импортозамещения реагентов для микробиологической лаборатории</w:t>
      </w:r>
    </w:p>
    <w:p w14:paraId="6C1A8469" w14:textId="0CC5FA97" w:rsidR="00402BA7" w:rsidRDefault="00402BA7">
      <w:pPr>
        <w:rPr>
          <w:rFonts w:ascii="Times New Roman" w:hAnsi="Times New Roman" w:cs="Times New Roman"/>
          <w:sz w:val="28"/>
          <w:szCs w:val="28"/>
        </w:rPr>
      </w:pPr>
      <w:r w:rsidRPr="00E1061F">
        <w:rPr>
          <w:rFonts w:ascii="Times New Roman" w:hAnsi="Times New Roman" w:cs="Times New Roman"/>
          <w:sz w:val="28"/>
          <w:szCs w:val="28"/>
        </w:rPr>
        <w:t>1</w:t>
      </w:r>
      <w:r w:rsidR="007B312E">
        <w:rPr>
          <w:rFonts w:ascii="Times New Roman" w:hAnsi="Times New Roman" w:cs="Times New Roman"/>
          <w:sz w:val="28"/>
          <w:szCs w:val="28"/>
        </w:rPr>
        <w:t>4</w:t>
      </w:r>
      <w:r w:rsidRPr="00E1061F">
        <w:rPr>
          <w:rFonts w:ascii="Times New Roman" w:hAnsi="Times New Roman" w:cs="Times New Roman"/>
          <w:sz w:val="28"/>
          <w:szCs w:val="28"/>
        </w:rPr>
        <w:t>. Организация безопасност</w:t>
      </w:r>
      <w:r w:rsidR="00E1061F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proofErr w:type="gramStart"/>
      <w:r w:rsidR="00E1061F">
        <w:rPr>
          <w:rFonts w:ascii="Times New Roman" w:hAnsi="Times New Roman" w:cs="Times New Roman"/>
          <w:sz w:val="28"/>
          <w:szCs w:val="28"/>
        </w:rPr>
        <w:t>биозащиты</w:t>
      </w:r>
      <w:proofErr w:type="spellEnd"/>
      <w:r w:rsidRPr="00E1061F">
        <w:rPr>
          <w:rFonts w:ascii="Times New Roman" w:hAnsi="Times New Roman" w:cs="Times New Roman"/>
          <w:sz w:val="28"/>
          <w:szCs w:val="28"/>
        </w:rPr>
        <w:t xml:space="preserve">  персонала</w:t>
      </w:r>
      <w:proofErr w:type="gramEnd"/>
      <w:r w:rsidRPr="00E1061F">
        <w:rPr>
          <w:rFonts w:ascii="Times New Roman" w:hAnsi="Times New Roman" w:cs="Times New Roman"/>
          <w:sz w:val="28"/>
          <w:szCs w:val="28"/>
        </w:rPr>
        <w:t xml:space="preserve"> микробиологической лаборатории</w:t>
      </w:r>
    </w:p>
    <w:p w14:paraId="222B2AFB" w14:textId="7AA26AD0" w:rsidR="007B312E" w:rsidRDefault="007B3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Санитарная микология</w:t>
      </w:r>
    </w:p>
    <w:p w14:paraId="2430183E" w14:textId="534B31FE" w:rsidR="007B312E" w:rsidRDefault="007B3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Приветствуются собственные темы рефератов.</w:t>
      </w:r>
    </w:p>
    <w:p w14:paraId="6AA284F4" w14:textId="77777777" w:rsidR="005F35C7" w:rsidRDefault="005F35C7" w:rsidP="005F3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873E5F4" w14:textId="77777777" w:rsidR="005F35C7" w:rsidRDefault="005F35C7" w:rsidP="005F3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5CF330FB" w14:textId="77777777" w:rsidR="005F35C7" w:rsidRDefault="005F35C7" w:rsidP="005F3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EF4E848" w14:textId="77777777" w:rsidR="005F35C7" w:rsidRDefault="005F35C7" w:rsidP="005F3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D3B4388" w14:textId="78AAE3DF" w:rsidR="005F35C7" w:rsidRPr="005F35C7" w:rsidRDefault="005F35C7" w:rsidP="005F3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5F3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lastRenderedPageBreak/>
        <w:t>ТРЕБОВАНИЯ К ОФОРМЛЕНИЮ РЕФЕРАТА</w:t>
      </w:r>
    </w:p>
    <w:p w14:paraId="442600DD" w14:textId="2D4C60F3" w:rsidR="005F35C7" w:rsidRPr="005F35C7" w:rsidRDefault="005F35C7" w:rsidP="005F35C7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Тема реферата выбирается из списка. Возможно написание реферата на произвольную тему по профилю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профессиональной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деятельности </w:t>
      </w:r>
      <w:r w:rsidRPr="005F35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курсанта</w:t>
      </w:r>
      <w:proofErr w:type="gramEnd"/>
      <w:r w:rsidRPr="005F35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00FBF295" w14:textId="77777777" w:rsidR="005F35C7" w:rsidRPr="005F35C7" w:rsidRDefault="005F35C7" w:rsidP="005F35C7">
      <w:pPr>
        <w:numPr>
          <w:ilvl w:val="0"/>
          <w:numId w:val="2"/>
        </w:numPr>
        <w:spacing w:before="80" w:after="80" w:line="240" w:lineRule="auto"/>
        <w:ind w:right="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Титульный лист – название нашей Академии и кафедры</w:t>
      </w:r>
    </w:p>
    <w:p w14:paraId="5C95FEDE" w14:textId="77777777" w:rsidR="005F35C7" w:rsidRPr="005F35C7" w:rsidRDefault="005F35C7" w:rsidP="005F35C7">
      <w:pPr>
        <w:spacing w:before="80" w:after="80" w:line="240" w:lineRule="auto"/>
        <w:ind w:left="643" w:right="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                            - тема реферата  </w:t>
      </w:r>
    </w:p>
    <w:p w14:paraId="015F6218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                 - Ф.И.О. исполнителя (полностью), сроки обучения  </w:t>
      </w:r>
    </w:p>
    <w:p w14:paraId="4342F0AF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                         - город Москва, год написания </w:t>
      </w:r>
    </w:p>
    <w:p w14:paraId="7A184BBA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Второй лист - План реферата </w:t>
      </w:r>
    </w:p>
    <w:p w14:paraId="111E284B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Текст </w:t>
      </w:r>
      <w:proofErr w:type="gramStart"/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реферата  не</w:t>
      </w:r>
      <w:proofErr w:type="gramEnd"/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более 10 страниц </w:t>
      </w:r>
    </w:p>
    <w:p w14:paraId="4CFC7354" w14:textId="5F598AE8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Список литературы – учесть актуальные издания (2015-202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гг)</w:t>
      </w:r>
    </w:p>
    <w:p w14:paraId="0BE12C32" w14:textId="53C421FA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Реферат подписывается слушателем и сдается куратору цикла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электронной почте</w:t>
      </w:r>
      <w:r w:rsidRPr="005F3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позднее, чем за 2 недели до окончания цикла!</w:t>
      </w:r>
    </w:p>
    <w:p w14:paraId="58692300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70909D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68BA29" w14:textId="77777777" w:rsidR="005F35C7" w:rsidRPr="005F35C7" w:rsidRDefault="005F35C7" w:rsidP="005F35C7">
      <w:pPr>
        <w:spacing w:before="80" w:after="80" w:line="240" w:lineRule="auto"/>
        <w:ind w:left="80" w:right="80" w:firstLine="42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5F35C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Перед написанием реферата рекомендуем прослушать Лекцию ст. преподавателя кафедры Кулешовой Светланы Вячеславовны.</w:t>
      </w:r>
    </w:p>
    <w:p w14:paraId="06C9BEFC" w14:textId="77777777" w:rsidR="00DA52B3" w:rsidRPr="00E1061F" w:rsidRDefault="00DA52B3">
      <w:pPr>
        <w:rPr>
          <w:rFonts w:ascii="Times New Roman" w:hAnsi="Times New Roman" w:cs="Times New Roman"/>
          <w:sz w:val="28"/>
          <w:szCs w:val="28"/>
        </w:rPr>
      </w:pPr>
    </w:p>
    <w:sectPr w:rsidR="00DA52B3" w:rsidRPr="00E1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327"/>
    <w:multiLevelType w:val="hybridMultilevel"/>
    <w:tmpl w:val="D8D4D6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D114D9F"/>
    <w:multiLevelType w:val="hybridMultilevel"/>
    <w:tmpl w:val="155C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3"/>
    <w:rsid w:val="0025675E"/>
    <w:rsid w:val="003F655B"/>
    <w:rsid w:val="00402BA7"/>
    <w:rsid w:val="004B0DB3"/>
    <w:rsid w:val="00507CC7"/>
    <w:rsid w:val="005F35C7"/>
    <w:rsid w:val="007B312E"/>
    <w:rsid w:val="009573F6"/>
    <w:rsid w:val="00DA52B3"/>
    <w:rsid w:val="00E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021"/>
  <w15:chartTrackingRefBased/>
  <w15:docId w15:val="{A16F8FBE-EFFB-4BE2-8F3F-5199ED1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Денисова</dc:creator>
  <cp:keywords/>
  <dc:description/>
  <cp:lastModifiedBy>Ольга Денисова</cp:lastModifiedBy>
  <cp:revision>2</cp:revision>
  <dcterms:created xsi:type="dcterms:W3CDTF">2025-11-01T17:47:00Z</dcterms:created>
  <dcterms:modified xsi:type="dcterms:W3CDTF">2025-11-01T17:47:00Z</dcterms:modified>
</cp:coreProperties>
</file>