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1F" w:rsidRDefault="006C7E1F" w:rsidP="006C7E1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</w:t>
      </w:r>
    </w:p>
    <w:p w:rsidR="006C7E1F" w:rsidRDefault="006C7E1F" w:rsidP="006C7E1F">
      <w:pPr>
        <w:spacing w:line="360" w:lineRule="auto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E361BF">
        <w:rPr>
          <w:rFonts w:ascii="Times New Roman" w:hAnsi="Times New Roman"/>
          <w:b/>
          <w:spacing w:val="-3"/>
          <w:sz w:val="28"/>
          <w:szCs w:val="28"/>
        </w:rPr>
        <w:t>Пролежни в пожилом возрасте</w:t>
      </w:r>
    </w:p>
    <w:p w:rsidR="006C7E1F" w:rsidRDefault="006C7E1F" w:rsidP="006C7E1F">
      <w:pPr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8410B7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</w:t>
      </w:r>
      <w:r w:rsidRPr="008410B7">
        <w:rPr>
          <w:rFonts w:ascii="Times New Roman" w:hAnsi="Times New Roman"/>
          <w:spacing w:val="-3"/>
          <w:sz w:val="28"/>
          <w:szCs w:val="28"/>
        </w:rPr>
        <w:t xml:space="preserve"> Развитие пролежней в пожилом возрасте связано не только с нередко тяжелым соматическим статусом, но и с возрастными изменениями кожи.</w:t>
      </w:r>
    </w:p>
    <w:p w:rsidR="006C7E1F" w:rsidRPr="008410B7" w:rsidRDefault="006C7E1F" w:rsidP="006C7E1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</w:t>
      </w:r>
      <w:r w:rsidRPr="008410B7">
        <w:rPr>
          <w:rFonts w:ascii="Times New Roman" w:hAnsi="Times New Roman"/>
          <w:sz w:val="28"/>
          <w:szCs w:val="28"/>
        </w:rPr>
        <w:t>Старение кожи затрагивает все ее отделы и производные. Толщи</w:t>
      </w:r>
      <w:r w:rsidRPr="008410B7">
        <w:rPr>
          <w:rFonts w:ascii="Times New Roman" w:hAnsi="Times New Roman"/>
          <w:sz w:val="28"/>
          <w:szCs w:val="28"/>
        </w:rPr>
        <w:softHyphen/>
        <w:t>на эпидермиса уменьшается, в основном за счет уменьшения толщи</w:t>
      </w:r>
      <w:r w:rsidRPr="008410B7">
        <w:rPr>
          <w:rFonts w:ascii="Times New Roman" w:hAnsi="Times New Roman"/>
          <w:sz w:val="28"/>
          <w:szCs w:val="28"/>
        </w:rPr>
        <w:softHyphen/>
        <w:t>ны шиповатого слоя и частичного или полного исчезновения зерни</w:t>
      </w:r>
      <w:r w:rsidRPr="008410B7">
        <w:rPr>
          <w:rFonts w:ascii="Times New Roman" w:hAnsi="Times New Roman"/>
          <w:sz w:val="28"/>
          <w:szCs w:val="28"/>
        </w:rPr>
        <w:softHyphen/>
        <w:t>стого слоя. В старческом возрасте шиповатый слой может истон</w:t>
      </w:r>
      <w:r w:rsidRPr="008410B7">
        <w:rPr>
          <w:rFonts w:ascii="Times New Roman" w:hAnsi="Times New Roman"/>
          <w:sz w:val="28"/>
          <w:szCs w:val="28"/>
        </w:rPr>
        <w:softHyphen/>
        <w:t>чаться до 2 рядов клеток. Роговой слой, напротив, может утолщать</w:t>
      </w:r>
      <w:r w:rsidRPr="008410B7">
        <w:rPr>
          <w:rFonts w:ascii="Times New Roman" w:hAnsi="Times New Roman"/>
          <w:sz w:val="28"/>
          <w:szCs w:val="28"/>
        </w:rPr>
        <w:softHyphen/>
        <w:t>ся. Клетки базального слоя становятся кубическими, теряя типичную полисадную форму, содержат много меланина. Количество митозов в базальном слое снижается. С другой стороны, могут обнаруживать</w:t>
      </w:r>
      <w:r w:rsidRPr="008410B7">
        <w:rPr>
          <w:rFonts w:ascii="Times New Roman" w:hAnsi="Times New Roman"/>
          <w:sz w:val="28"/>
          <w:szCs w:val="28"/>
        </w:rPr>
        <w:softHyphen/>
        <w:t>ся участки атипичного разрастания кератиноцитов герминативного слоя, содержащие повышенное количество меланина. В очагах атро</w:t>
      </w:r>
      <w:r w:rsidRPr="008410B7">
        <w:rPr>
          <w:rFonts w:ascii="Times New Roman" w:hAnsi="Times New Roman"/>
          <w:sz w:val="28"/>
          <w:szCs w:val="28"/>
        </w:rPr>
        <w:softHyphen/>
        <w:t>фии пигментообразование снижено.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Скорость эксфолиации корнеоцитов с поверхности снижается, осо</w:t>
      </w:r>
      <w:r w:rsidRPr="008410B7">
        <w:rPr>
          <w:rFonts w:ascii="Times New Roman" w:hAnsi="Times New Roman"/>
          <w:sz w:val="28"/>
          <w:szCs w:val="28"/>
        </w:rPr>
        <w:softHyphen/>
        <w:t>бенно после 80 лет. После 80 лет наряду с атрофией эпидермиса в некоторых кератиноцитах может обнаруживаться перинуклеарная вакуолизация. Размеры эпидермальных выростов существенно сни</w:t>
      </w:r>
      <w:r w:rsidRPr="008410B7">
        <w:rPr>
          <w:rFonts w:ascii="Times New Roman" w:hAnsi="Times New Roman"/>
          <w:sz w:val="28"/>
          <w:szCs w:val="28"/>
        </w:rPr>
        <w:softHyphen/>
        <w:t>жаются. В области выростов истончение эпидермиса особенно от</w:t>
      </w:r>
      <w:r w:rsidRPr="008410B7">
        <w:rPr>
          <w:rFonts w:ascii="Times New Roman" w:hAnsi="Times New Roman"/>
          <w:sz w:val="28"/>
          <w:szCs w:val="28"/>
        </w:rPr>
        <w:softHyphen/>
        <w:t>четливо. Выросты третьего порядка исчезают совсем. Все это ведет к замене тонкого рисунка кожи на более грубый. В глубо</w:t>
      </w:r>
      <w:r w:rsidRPr="008410B7">
        <w:rPr>
          <w:rFonts w:ascii="Times New Roman" w:hAnsi="Times New Roman"/>
          <w:sz w:val="28"/>
          <w:szCs w:val="28"/>
        </w:rPr>
        <w:softHyphen/>
        <w:t>кой старости часть волос и желез исчезает, а контуры эпидермиса сглаживаются. Кроме того, грубый рисунок кожи может быть обу</w:t>
      </w:r>
      <w:r w:rsidRPr="008410B7">
        <w:rPr>
          <w:rFonts w:ascii="Times New Roman" w:hAnsi="Times New Roman"/>
          <w:sz w:val="28"/>
          <w:szCs w:val="28"/>
        </w:rPr>
        <w:softHyphen/>
        <w:t>словлен мышечными сокращениями и растяжениями, а также истон</w:t>
      </w:r>
      <w:r w:rsidRPr="008410B7">
        <w:rPr>
          <w:rFonts w:ascii="Times New Roman" w:hAnsi="Times New Roman"/>
          <w:sz w:val="28"/>
          <w:szCs w:val="28"/>
        </w:rPr>
        <w:softHyphen/>
        <w:t>чением дермы, подкожно-жировой клетчатки, снижением эластиче</w:t>
      </w:r>
      <w:r w:rsidRPr="008410B7">
        <w:rPr>
          <w:rFonts w:ascii="Times New Roman" w:hAnsi="Times New Roman"/>
          <w:sz w:val="28"/>
          <w:szCs w:val="28"/>
        </w:rPr>
        <w:softHyphen/>
        <w:t>ских свойств кожи и ее тургора, в результате чего кожа становится грубой и морщинистой. В эпидермисе уменьшается количество кле</w:t>
      </w:r>
      <w:r w:rsidRPr="008410B7">
        <w:rPr>
          <w:rFonts w:ascii="Times New Roman" w:hAnsi="Times New Roman"/>
          <w:sz w:val="28"/>
          <w:szCs w:val="28"/>
        </w:rPr>
        <w:softHyphen/>
        <w:t>ток Лангерганса. В тех, которые сохраняются, отмечаются дистрофи</w:t>
      </w:r>
      <w:r w:rsidRPr="008410B7">
        <w:rPr>
          <w:rFonts w:ascii="Times New Roman" w:hAnsi="Times New Roman"/>
          <w:sz w:val="28"/>
          <w:szCs w:val="28"/>
        </w:rPr>
        <w:softHyphen/>
        <w:t>ческие изменения, выражающиеся в просветлении матрикса, цит</w:t>
      </w:r>
      <w:r w:rsidRPr="008410B7">
        <w:rPr>
          <w:rFonts w:ascii="Times New Roman" w:hAnsi="Times New Roman"/>
          <w:sz w:val="28"/>
          <w:szCs w:val="28"/>
        </w:rPr>
        <w:softHyphen/>
        <w:t xml:space="preserve">оплазмы, а иногда частичном </w:t>
      </w:r>
      <w:r w:rsidRPr="008410B7">
        <w:rPr>
          <w:rFonts w:ascii="Times New Roman" w:hAnsi="Times New Roman"/>
          <w:sz w:val="28"/>
          <w:szCs w:val="28"/>
        </w:rPr>
        <w:lastRenderedPageBreak/>
        <w:t>лизисе клетки. В некоторых клетках могут обнаруживаться кристаллоидные включе</w:t>
      </w:r>
      <w:r w:rsidRPr="008410B7">
        <w:rPr>
          <w:rFonts w:ascii="Times New Roman" w:hAnsi="Times New Roman"/>
          <w:sz w:val="28"/>
          <w:szCs w:val="28"/>
        </w:rPr>
        <w:softHyphen/>
        <w:t>ния, к котором по периферии прилегают меланосомы, фагоцитиро</w:t>
      </w:r>
      <w:r w:rsidRPr="008410B7">
        <w:rPr>
          <w:rFonts w:ascii="Times New Roman" w:hAnsi="Times New Roman"/>
          <w:sz w:val="28"/>
          <w:szCs w:val="28"/>
        </w:rPr>
        <w:softHyphen/>
        <w:t>ванные клетками. У долгожителей клетки Лангерганса могут полно</w:t>
      </w:r>
      <w:r w:rsidRPr="008410B7">
        <w:rPr>
          <w:rFonts w:ascii="Times New Roman" w:hAnsi="Times New Roman"/>
          <w:sz w:val="28"/>
          <w:szCs w:val="28"/>
        </w:rPr>
        <w:softHyphen/>
        <w:t>стью исчезать. Эти изменения свидетельствуют о резком снижении эпидермисом защитных свойств.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Дермо-эпидермальное соединение подвергается изменениям. Ис</w:t>
      </w:r>
      <w:r w:rsidRPr="008410B7">
        <w:rPr>
          <w:rFonts w:ascii="Times New Roman" w:hAnsi="Times New Roman"/>
          <w:sz w:val="28"/>
          <w:szCs w:val="28"/>
        </w:rPr>
        <w:softHyphen/>
        <w:t>тончаются его составные части, уменьшается количество крепящих фибрилл. Граница между эпидермисом и дермой становится ровной, чему способствует атрофия гребешков и уплощение, а иногда и пол</w:t>
      </w:r>
      <w:r w:rsidRPr="008410B7">
        <w:rPr>
          <w:rFonts w:ascii="Times New Roman" w:hAnsi="Times New Roman"/>
          <w:sz w:val="28"/>
          <w:szCs w:val="28"/>
        </w:rPr>
        <w:softHyphen/>
        <w:t>ное исчезновение сосочков дермы.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Дерма атрофируется, количество клеток в ней резко сокращается, теряется их разнообразие. Преобладают фибробласты-фиброциты и макрофаги. В фибробластах определяются деструктивные измене</w:t>
      </w:r>
      <w:r w:rsidRPr="008410B7">
        <w:rPr>
          <w:rFonts w:ascii="Times New Roman" w:hAnsi="Times New Roman"/>
          <w:sz w:val="28"/>
          <w:szCs w:val="28"/>
        </w:rPr>
        <w:softHyphen/>
        <w:t>ния, накапливаются липофусцин и жир, недоокисленные продукты метаболизма. Деструктивно-дегенеративные изменения захватыва</w:t>
      </w:r>
      <w:r w:rsidRPr="008410B7">
        <w:rPr>
          <w:rFonts w:ascii="Times New Roman" w:hAnsi="Times New Roman"/>
          <w:sz w:val="28"/>
          <w:szCs w:val="28"/>
        </w:rPr>
        <w:softHyphen/>
        <w:t>ют и макрофаги, в которых могут накапливаться продукты распада гемоглобина. В некоторых клетках отмечаются разрушенные участки цитоплазмы, обнаруживаются гранулы липрофусцина.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В основном веществе происходит перераспределение гликоза</w:t>
      </w:r>
      <w:r w:rsidRPr="008410B7">
        <w:rPr>
          <w:rFonts w:ascii="Times New Roman" w:hAnsi="Times New Roman"/>
          <w:sz w:val="28"/>
          <w:szCs w:val="28"/>
        </w:rPr>
        <w:softHyphen/>
        <w:t>миногликанов, которые претерпевают, очевидно, и качественные из</w:t>
      </w:r>
      <w:r w:rsidRPr="008410B7">
        <w:rPr>
          <w:rFonts w:ascii="Times New Roman" w:hAnsi="Times New Roman"/>
          <w:sz w:val="28"/>
          <w:szCs w:val="28"/>
        </w:rPr>
        <w:softHyphen/>
        <w:t>менения. Вязкость основного вещества повышается.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Волокнистые структуры при старении также подвергаются дистро</w:t>
      </w:r>
      <w:r w:rsidRPr="008410B7">
        <w:rPr>
          <w:rFonts w:ascii="Times New Roman" w:hAnsi="Times New Roman"/>
          <w:sz w:val="28"/>
          <w:szCs w:val="28"/>
        </w:rPr>
        <w:softHyphen/>
        <w:t>фическим изменениям. Коллагеновые волокна атрофируются, распо</w:t>
      </w:r>
      <w:r w:rsidRPr="008410B7">
        <w:rPr>
          <w:rFonts w:ascii="Times New Roman" w:hAnsi="Times New Roman"/>
          <w:sz w:val="28"/>
          <w:szCs w:val="28"/>
        </w:rPr>
        <w:softHyphen/>
        <w:t>лагаясь более рыхло, чем в молодом возрасте. Особенно этот про</w:t>
      </w:r>
      <w:r w:rsidRPr="008410B7">
        <w:rPr>
          <w:rFonts w:ascii="Times New Roman" w:hAnsi="Times New Roman"/>
          <w:sz w:val="28"/>
          <w:szCs w:val="28"/>
        </w:rPr>
        <w:softHyphen/>
        <w:t>цесс атрофии развивается в старческом возрасте. Коллагеновые фибриллы могут терять периодичную исчерченность. Это свидетельствует о преобладании в волокнах предшественников кол</w:t>
      </w:r>
      <w:r w:rsidRPr="008410B7">
        <w:rPr>
          <w:rFonts w:ascii="Times New Roman" w:hAnsi="Times New Roman"/>
          <w:sz w:val="28"/>
          <w:szCs w:val="28"/>
        </w:rPr>
        <w:softHyphen/>
        <w:t>лагена, а не его зрелых молекул. Следовательно, с возрастом задер</w:t>
      </w:r>
      <w:r w:rsidRPr="008410B7">
        <w:rPr>
          <w:rFonts w:ascii="Times New Roman" w:hAnsi="Times New Roman"/>
          <w:sz w:val="28"/>
          <w:szCs w:val="28"/>
        </w:rPr>
        <w:softHyphen/>
        <w:t xml:space="preserve">живается созревание коллагеновой </w:t>
      </w:r>
      <w:r w:rsidRPr="008410B7">
        <w:rPr>
          <w:rFonts w:ascii="Times New Roman" w:hAnsi="Times New Roman"/>
          <w:sz w:val="28"/>
          <w:szCs w:val="28"/>
        </w:rPr>
        <w:lastRenderedPageBreak/>
        <w:t>субстанции. Коллагеновые во</w:t>
      </w:r>
      <w:r w:rsidRPr="008410B7">
        <w:rPr>
          <w:rFonts w:ascii="Times New Roman" w:hAnsi="Times New Roman"/>
          <w:sz w:val="28"/>
          <w:szCs w:val="28"/>
        </w:rPr>
        <w:softHyphen/>
        <w:t>локна сосочкового слоя располагаются параллельно поверхности ко</w:t>
      </w:r>
      <w:r w:rsidRPr="008410B7">
        <w:rPr>
          <w:rFonts w:ascii="Times New Roman" w:hAnsi="Times New Roman"/>
          <w:sz w:val="28"/>
          <w:szCs w:val="28"/>
        </w:rPr>
        <w:softHyphen/>
        <w:t>жи. Их контуры не всегда четкие, местами волокна гомогенизируют</w:t>
      </w:r>
      <w:r w:rsidRPr="008410B7">
        <w:rPr>
          <w:rFonts w:ascii="Times New Roman" w:hAnsi="Times New Roman"/>
          <w:sz w:val="28"/>
          <w:szCs w:val="28"/>
        </w:rPr>
        <w:softHyphen/>
        <w:t>ся.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Значительным изменениям подвергаются эластические волокна. Они становятся грубыми, частично фрагментируются. Появляются участки их сгущения, особенно под эпидермисом - сенильный эла</w:t>
      </w:r>
      <w:r w:rsidRPr="008410B7">
        <w:rPr>
          <w:rFonts w:ascii="Times New Roman" w:hAnsi="Times New Roman"/>
          <w:sz w:val="28"/>
          <w:szCs w:val="28"/>
        </w:rPr>
        <w:softHyphen/>
        <w:t>стоз. Фибриллы матрикса эластичного волокна утолщаются и укора</w:t>
      </w:r>
      <w:r w:rsidRPr="008410B7">
        <w:rPr>
          <w:rFonts w:ascii="Times New Roman" w:hAnsi="Times New Roman"/>
          <w:sz w:val="28"/>
          <w:szCs w:val="28"/>
        </w:rPr>
        <w:softHyphen/>
        <w:t>чиваются. Сам матрикс вакуолизируется. Иногда в нем обнаружива</w:t>
      </w:r>
      <w:r w:rsidRPr="008410B7">
        <w:rPr>
          <w:rFonts w:ascii="Times New Roman" w:hAnsi="Times New Roman"/>
          <w:sz w:val="28"/>
          <w:szCs w:val="28"/>
        </w:rPr>
        <w:softHyphen/>
        <w:t>ются участки лизиса в виде лакун, что является морфологическим выражением старческого эластолиза.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 xml:space="preserve"> Сальные и потовые железы с возрастом подверга</w:t>
      </w:r>
      <w:r w:rsidRPr="008410B7">
        <w:rPr>
          <w:rFonts w:ascii="Times New Roman" w:hAnsi="Times New Roman"/>
          <w:sz w:val="28"/>
          <w:szCs w:val="28"/>
        </w:rPr>
        <w:softHyphen/>
        <w:t>ются атрофии. В сальных железах отмечается утолщение соедини</w:t>
      </w:r>
      <w:r w:rsidRPr="008410B7">
        <w:rPr>
          <w:rFonts w:ascii="Times New Roman" w:hAnsi="Times New Roman"/>
          <w:sz w:val="28"/>
          <w:szCs w:val="28"/>
        </w:rPr>
        <w:softHyphen/>
        <w:t>тельнотканной сумки и прослоек соединительной ткани в секретор</w:t>
      </w:r>
      <w:r w:rsidRPr="008410B7">
        <w:rPr>
          <w:rFonts w:ascii="Times New Roman" w:hAnsi="Times New Roman"/>
          <w:sz w:val="28"/>
          <w:szCs w:val="28"/>
        </w:rPr>
        <w:softHyphen/>
        <w:t>ных дольках и между выводными протоками. Сами секреторные до</w:t>
      </w:r>
      <w:r w:rsidRPr="008410B7">
        <w:rPr>
          <w:rFonts w:ascii="Times New Roman" w:hAnsi="Times New Roman"/>
          <w:sz w:val="28"/>
          <w:szCs w:val="28"/>
        </w:rPr>
        <w:softHyphen/>
        <w:t>ли уменьшаются. Герминативные базальные клетки секреторных от</w:t>
      </w:r>
      <w:r w:rsidRPr="008410B7">
        <w:rPr>
          <w:rFonts w:ascii="Times New Roman" w:hAnsi="Times New Roman"/>
          <w:sz w:val="28"/>
          <w:szCs w:val="28"/>
        </w:rPr>
        <w:softHyphen/>
        <w:t>делов подвергаются дистрофии с вакуольной дегенерацией цито</w:t>
      </w:r>
      <w:r w:rsidRPr="008410B7">
        <w:rPr>
          <w:rFonts w:ascii="Times New Roman" w:hAnsi="Times New Roman"/>
          <w:sz w:val="28"/>
          <w:szCs w:val="28"/>
        </w:rPr>
        <w:softHyphen/>
        <w:t>плазмы и распадом ядер. Отдельные дольки могут замещаться со</w:t>
      </w:r>
      <w:r w:rsidRPr="008410B7">
        <w:rPr>
          <w:rFonts w:ascii="Times New Roman" w:hAnsi="Times New Roman"/>
          <w:sz w:val="28"/>
          <w:szCs w:val="28"/>
        </w:rPr>
        <w:softHyphen/>
        <w:t xml:space="preserve">единительной тканью. 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При старении количество сосудов в коже существенно уменьшается. Стенки кровеносных сосудов могут склерозироваться, поэтому кро</w:t>
      </w:r>
      <w:r w:rsidRPr="008410B7">
        <w:rPr>
          <w:rFonts w:ascii="Times New Roman" w:hAnsi="Times New Roman"/>
          <w:sz w:val="28"/>
          <w:szCs w:val="28"/>
        </w:rPr>
        <w:softHyphen/>
        <w:t>воснабжение кожи уменьшается и она теряет розоватый оттенок, присущий молодым. Просветы сосудов микроцирку</w:t>
      </w:r>
      <w:r w:rsidRPr="008410B7">
        <w:rPr>
          <w:rFonts w:ascii="Times New Roman" w:hAnsi="Times New Roman"/>
          <w:sz w:val="28"/>
          <w:szCs w:val="28"/>
        </w:rPr>
        <w:softHyphen/>
        <w:t>ляторного русла суживаются, как в артериальном, так и в венозном отделах. Поверхность эндотелиоцитов становится неровной, с боль</w:t>
      </w:r>
      <w:r w:rsidRPr="008410B7">
        <w:rPr>
          <w:rFonts w:ascii="Times New Roman" w:hAnsi="Times New Roman"/>
          <w:sz w:val="28"/>
          <w:szCs w:val="28"/>
        </w:rPr>
        <w:softHyphen/>
        <w:t>шим количеством микроворсинок. Ядра эндотелиоцитов могут быть некротизированными, с глубокими инвагинациями ядерной оболочки. В клетках накапливается липофусцин и капли жира. В близи базаль</w:t>
      </w:r>
      <w:r w:rsidRPr="008410B7">
        <w:rPr>
          <w:rFonts w:ascii="Times New Roman" w:hAnsi="Times New Roman"/>
          <w:sz w:val="28"/>
          <w:szCs w:val="28"/>
        </w:rPr>
        <w:softHyphen/>
        <w:t>ных мембран откладывается аморфное вещество. В некоторых сосу</w:t>
      </w:r>
      <w:r w:rsidRPr="008410B7">
        <w:rPr>
          <w:rFonts w:ascii="Times New Roman" w:hAnsi="Times New Roman"/>
          <w:sz w:val="28"/>
          <w:szCs w:val="28"/>
        </w:rPr>
        <w:softHyphen/>
        <w:t>дах, напротив, обнаруживается истончение стенки и снижение содер</w:t>
      </w:r>
      <w:r w:rsidRPr="008410B7">
        <w:rPr>
          <w:rFonts w:ascii="Times New Roman" w:hAnsi="Times New Roman"/>
          <w:sz w:val="28"/>
          <w:szCs w:val="28"/>
        </w:rPr>
        <w:softHyphen/>
        <w:t>жания аморфного вещества. Базальная мембрана сосудов истонча</w:t>
      </w:r>
      <w:r w:rsidRPr="008410B7">
        <w:rPr>
          <w:rFonts w:ascii="Times New Roman" w:hAnsi="Times New Roman"/>
          <w:sz w:val="28"/>
          <w:szCs w:val="28"/>
        </w:rPr>
        <w:softHyphen/>
        <w:t>ется, разрыхляется, становится иногда прерывистой. Перициты уп</w:t>
      </w:r>
      <w:r w:rsidRPr="008410B7">
        <w:rPr>
          <w:rFonts w:ascii="Times New Roman" w:hAnsi="Times New Roman"/>
          <w:sz w:val="28"/>
          <w:szCs w:val="28"/>
        </w:rPr>
        <w:softHyphen/>
        <w:t>лотняются. В артериях наблюдаются изменения артеросклеротичес</w:t>
      </w:r>
      <w:r w:rsidRPr="008410B7">
        <w:rPr>
          <w:rFonts w:ascii="Times New Roman" w:hAnsi="Times New Roman"/>
          <w:sz w:val="28"/>
          <w:szCs w:val="28"/>
        </w:rPr>
        <w:softHyphen/>
        <w:t xml:space="preserve">кого </w:t>
      </w:r>
      <w:r w:rsidRPr="008410B7">
        <w:rPr>
          <w:rFonts w:ascii="Times New Roman" w:hAnsi="Times New Roman"/>
          <w:sz w:val="28"/>
          <w:szCs w:val="28"/>
        </w:rPr>
        <w:lastRenderedPageBreak/>
        <w:t>характера. Их просветы часто облитерируются. В стенках сосу</w:t>
      </w:r>
      <w:r w:rsidRPr="008410B7">
        <w:rPr>
          <w:rFonts w:ascii="Times New Roman" w:hAnsi="Times New Roman"/>
          <w:sz w:val="28"/>
          <w:szCs w:val="28"/>
        </w:rPr>
        <w:softHyphen/>
        <w:t>дов подвергаются атрофии как аргирофильные, так и эластические волокна. Вены часто выглядят расширенными из-за истончения их стенки. Подэпидермальное сосудистое сплетение разрушается, от него остаются отдельные капиллярные сети.</w:t>
      </w:r>
    </w:p>
    <w:p w:rsidR="006C7E1F" w:rsidRPr="008410B7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При старении в миелино</w:t>
      </w:r>
      <w:r w:rsidRPr="008410B7">
        <w:rPr>
          <w:rFonts w:ascii="Times New Roman" w:hAnsi="Times New Roman"/>
          <w:sz w:val="28"/>
          <w:szCs w:val="28"/>
        </w:rPr>
        <w:softHyphen/>
        <w:t>вых волокнах уплотняется цитоплазма нейтролеммоцитов, это же происходит и в безмиелиновых волокнах. Аксоплазма нервных отро</w:t>
      </w:r>
      <w:r w:rsidRPr="008410B7">
        <w:rPr>
          <w:rFonts w:ascii="Times New Roman" w:hAnsi="Times New Roman"/>
          <w:sz w:val="28"/>
          <w:szCs w:val="28"/>
        </w:rPr>
        <w:softHyphen/>
        <w:t>стков просветляется, в ней уменьшается количество органелл. В миелиновой оболочке промежутки между миелиновыми пластинками расширяются, в некоторых из пластинок размываются контуры. Иногда в цитоплазме нейролеммоцитов обнаруживаются кристал</w:t>
      </w:r>
      <w:r w:rsidRPr="008410B7">
        <w:rPr>
          <w:rFonts w:ascii="Times New Roman" w:hAnsi="Times New Roman"/>
          <w:sz w:val="28"/>
          <w:szCs w:val="28"/>
        </w:rPr>
        <w:softHyphen/>
        <w:t>лоидные структуры, которые могут встречаться также и между мие</w:t>
      </w:r>
      <w:r w:rsidRPr="008410B7">
        <w:rPr>
          <w:rFonts w:ascii="Times New Roman" w:hAnsi="Times New Roman"/>
          <w:sz w:val="28"/>
          <w:szCs w:val="28"/>
        </w:rPr>
        <w:softHyphen/>
        <w:t>линовым слоем и базальной мембраной. Рядом с такими структура</w:t>
      </w:r>
      <w:r w:rsidRPr="008410B7">
        <w:rPr>
          <w:rFonts w:ascii="Times New Roman" w:hAnsi="Times New Roman"/>
          <w:sz w:val="28"/>
          <w:szCs w:val="28"/>
        </w:rPr>
        <w:softHyphen/>
        <w:t>ми могут обнаруживаться гранулы пигмента, окруженные мембран</w:t>
      </w:r>
      <w:r w:rsidRPr="008410B7">
        <w:rPr>
          <w:rFonts w:ascii="Times New Roman" w:hAnsi="Times New Roman"/>
          <w:sz w:val="28"/>
          <w:szCs w:val="28"/>
        </w:rPr>
        <w:softHyphen/>
        <w:t>ными структурами. Эту картину рассматривают как результат распа</w:t>
      </w:r>
      <w:r w:rsidRPr="008410B7">
        <w:rPr>
          <w:rFonts w:ascii="Times New Roman" w:hAnsi="Times New Roman"/>
          <w:sz w:val="28"/>
          <w:szCs w:val="28"/>
        </w:rPr>
        <w:softHyphen/>
        <w:t>да миелина.</w: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0B7">
        <w:rPr>
          <w:rFonts w:ascii="Times New Roman" w:hAnsi="Times New Roman"/>
          <w:sz w:val="28"/>
          <w:szCs w:val="28"/>
        </w:rPr>
        <w:t>Плотность чувствительных нервных приборов в коже людей пожи</w:t>
      </w:r>
      <w:r w:rsidRPr="008410B7">
        <w:rPr>
          <w:rFonts w:ascii="Times New Roman" w:hAnsi="Times New Roman"/>
          <w:sz w:val="28"/>
          <w:szCs w:val="28"/>
        </w:rPr>
        <w:softHyphen/>
        <w:t>лого и старческого возраста существенно снижается. В самих чувст</w:t>
      </w:r>
      <w:r w:rsidRPr="008410B7">
        <w:rPr>
          <w:rFonts w:ascii="Times New Roman" w:hAnsi="Times New Roman"/>
          <w:sz w:val="28"/>
          <w:szCs w:val="28"/>
        </w:rPr>
        <w:softHyphen/>
        <w:t>вительных аппаратах отмечаются дистрофические изменения. Они затрагивают как осевые цилиндры, так и нейролеммоциты, и соеди</w:t>
      </w:r>
      <w:r w:rsidRPr="008410B7">
        <w:rPr>
          <w:rFonts w:ascii="Times New Roman" w:hAnsi="Times New Roman"/>
          <w:sz w:val="28"/>
          <w:szCs w:val="28"/>
        </w:rPr>
        <w:softHyphen/>
        <w:t>нительнотканные капсулы. В осевом цилиндре происходит просвет</w:t>
      </w:r>
      <w:r w:rsidRPr="008410B7">
        <w:rPr>
          <w:rFonts w:ascii="Times New Roman" w:hAnsi="Times New Roman"/>
          <w:sz w:val="28"/>
          <w:szCs w:val="28"/>
        </w:rPr>
        <w:softHyphen/>
        <w:t>ление аксоплазмы, уменьшение числа органелл. В нейролеммоцитах уплотняются ядра, в цитоплазме накапливаются липиды и липофус</w:t>
      </w:r>
      <w:r w:rsidRPr="008410B7">
        <w:rPr>
          <w:rFonts w:ascii="Times New Roman" w:hAnsi="Times New Roman"/>
          <w:sz w:val="28"/>
          <w:szCs w:val="28"/>
        </w:rPr>
        <w:softHyphen/>
        <w:t>цин. Соединительнотканные капсулы атрофируются, истончаются. Уменьшается объем внутренних колб. В результате чувствитель</w:t>
      </w:r>
      <w:r w:rsidRPr="008410B7">
        <w:rPr>
          <w:rFonts w:ascii="Times New Roman" w:hAnsi="Times New Roman"/>
          <w:sz w:val="28"/>
          <w:szCs w:val="28"/>
        </w:rPr>
        <w:softHyphen/>
        <w:t>ность кожи стариков снижается, и это может явиться причиной серь</w:t>
      </w:r>
      <w:r w:rsidRPr="008410B7">
        <w:rPr>
          <w:rFonts w:ascii="Times New Roman" w:hAnsi="Times New Roman"/>
          <w:sz w:val="28"/>
          <w:szCs w:val="28"/>
        </w:rPr>
        <w:softHyphen/>
        <w:t>езных ожогов.</w: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представлены опорные слайды лекции.</w: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55">
        <w:rPr>
          <w:rFonts w:ascii="Times New Roman" w:hAnsi="Times New Roman"/>
          <w:sz w:val="28"/>
          <w:szCs w:val="28"/>
        </w:rPr>
        <w:object w:dxaOrig="718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5pt;height:263.7pt" o:ole="">
            <v:imagedata r:id="rId4" o:title=""/>
          </v:shape>
          <o:OLEObject Type="Embed" ProgID="PowerPoint.Slide.12" ShapeID="_x0000_i1025" DrawAspect="Content" ObjectID="_1475493754" r:id="rId5"/>
        </w:objec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55">
        <w:rPr>
          <w:rFonts w:ascii="Times New Roman" w:hAnsi="Times New Roman"/>
          <w:sz w:val="28"/>
          <w:szCs w:val="28"/>
        </w:rPr>
        <w:object w:dxaOrig="7185" w:dyaOrig="5385">
          <v:shape id="_x0000_i1026" type="#_x0000_t75" style="width:359.15pt;height:263.7pt" o:ole="">
            <v:imagedata r:id="rId6" o:title=""/>
          </v:shape>
          <o:OLEObject Type="Embed" ProgID="PowerPoint.Slide.12" ShapeID="_x0000_i1026" DrawAspect="Content" ObjectID="_1475493755" r:id="rId7"/>
        </w:objec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55">
        <w:rPr>
          <w:rFonts w:ascii="Times New Roman" w:hAnsi="Times New Roman"/>
          <w:sz w:val="28"/>
          <w:szCs w:val="28"/>
        </w:rPr>
        <w:object w:dxaOrig="7185" w:dyaOrig="5385">
          <v:shape id="_x0000_i1027" type="#_x0000_t75" style="width:359.15pt;height:263.7pt" o:ole="">
            <v:imagedata r:id="rId8" o:title=""/>
          </v:shape>
          <o:OLEObject Type="Embed" ProgID="PowerPoint.Slide.12" ShapeID="_x0000_i1027" DrawAspect="Content" ObjectID="_1475493756" r:id="rId9"/>
        </w:objec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55">
        <w:rPr>
          <w:rFonts w:ascii="Times New Roman" w:hAnsi="Times New Roman"/>
          <w:sz w:val="28"/>
          <w:szCs w:val="28"/>
        </w:rPr>
        <w:object w:dxaOrig="7185" w:dyaOrig="5385">
          <v:shape id="_x0000_i1028" type="#_x0000_t75" style="width:359.15pt;height:263.7pt" o:ole="">
            <v:imagedata r:id="rId10" o:title=""/>
          </v:shape>
          <o:OLEObject Type="Embed" ProgID="PowerPoint.Slide.12" ShapeID="_x0000_i1028" DrawAspect="Content" ObjectID="_1475493757" r:id="rId11"/>
        </w:objec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555">
        <w:rPr>
          <w:rFonts w:ascii="Times New Roman" w:hAnsi="Times New Roman"/>
          <w:sz w:val="28"/>
          <w:szCs w:val="28"/>
        </w:rPr>
        <w:object w:dxaOrig="7185" w:dyaOrig="5385">
          <v:shape id="_x0000_i1029" type="#_x0000_t75" style="width:359.15pt;height:263.7pt" o:ole="">
            <v:imagedata r:id="rId12" o:title=""/>
          </v:shape>
          <o:OLEObject Type="Embed" ProgID="PowerPoint.Slide.12" ShapeID="_x0000_i1029" DrawAspect="Content" ObjectID="_1475493758" r:id="rId13"/>
        </w:object>
      </w:r>
    </w:p>
    <w:p w:rsidR="006C7E1F" w:rsidRDefault="006C7E1F" w:rsidP="006C7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E1F" w:rsidRPr="00C26B9F" w:rsidRDefault="006C7E1F" w:rsidP="006C7E1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B9F">
        <w:rPr>
          <w:rFonts w:ascii="Times New Roman" w:hAnsi="Times New Roman"/>
          <w:b/>
          <w:sz w:val="28"/>
          <w:szCs w:val="28"/>
        </w:rPr>
        <w:t>Особенности местного лечения пролежней</w:t>
      </w:r>
    </w:p>
    <w:p w:rsidR="006C7E1F" w:rsidRPr="00C26B9F" w:rsidRDefault="006C7E1F" w:rsidP="006C7E1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B9F">
        <w:rPr>
          <w:rFonts w:ascii="Times New Roman" w:hAnsi="Times New Roman"/>
          <w:b/>
          <w:sz w:val="28"/>
          <w:szCs w:val="28"/>
        </w:rPr>
        <w:t>в пожилом возрасте</w:t>
      </w:r>
    </w:p>
    <w:p w:rsidR="006C7E1F" w:rsidRPr="00C26B9F" w:rsidRDefault="006C7E1F" w:rsidP="006C7E1F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26B9F">
        <w:rPr>
          <w:rFonts w:ascii="Times New Roman" w:hAnsi="Times New Roman"/>
          <w:sz w:val="28"/>
          <w:szCs w:val="28"/>
        </w:rPr>
        <w:t xml:space="preserve">Существенное влияние на нормальное течение репаративных процессов в ране оказывают местные физико-химические условия,  при которых проходит заживление. </w:t>
      </w:r>
      <w:r w:rsidRPr="00C26B9F">
        <w:rPr>
          <w:rFonts w:ascii="Times New Roman" w:hAnsi="Times New Roman"/>
          <w:sz w:val="28"/>
        </w:rPr>
        <w:t>Поддержание оптимальной раневой среды необходимо для нормального функционирования клеток и протекания восстановительных процессов. Избыточная влажность приводит к гибели клеток эпителия, а недостаточная влажность приводит к высыханию и замедлению процесса эпителизации. Грубые нарушения газового состава и кислотности среды также неблагоприятно сказываются на функциональной клеточной активности, а в определенных случаях создают условия для активизации микрофлоры.</w:t>
      </w:r>
      <w:r w:rsidRPr="00C26B9F">
        <w:rPr>
          <w:rFonts w:ascii="Times New Roman" w:hAnsi="Times New Roman"/>
          <w:sz w:val="28"/>
          <w:szCs w:val="28"/>
        </w:rPr>
        <w:t xml:space="preserve"> </w:t>
      </w:r>
    </w:p>
    <w:p w:rsidR="006C7E1F" w:rsidRPr="00C26B9F" w:rsidRDefault="006C7E1F" w:rsidP="006C7E1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B9F">
        <w:rPr>
          <w:rFonts w:ascii="Times New Roman" w:hAnsi="Times New Roman"/>
          <w:sz w:val="28"/>
          <w:szCs w:val="28"/>
        </w:rPr>
        <w:t xml:space="preserve">Работами многих исследователей показано особое значение влажной среды для самоочищения раны, пролиферации и миграции эпителиоцитов. Установлено, что при достаточном количестве  жидкости в </w:t>
      </w:r>
      <w:r w:rsidRPr="00C26B9F">
        <w:rPr>
          <w:rFonts w:ascii="Times New Roman" w:hAnsi="Times New Roman"/>
          <w:sz w:val="28"/>
          <w:szCs w:val="28"/>
        </w:rPr>
        <w:lastRenderedPageBreak/>
        <w:t>экстрацеллюлярном матриксе образуется более рыхлая фиброзная ткань с формированием в последующем менее грубого, но более прочного рубца.</w:t>
      </w:r>
    </w:p>
    <w:p w:rsidR="006C7E1F" w:rsidRPr="00C26B9F" w:rsidRDefault="006C7E1F" w:rsidP="006C7E1F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6B9F">
        <w:rPr>
          <w:rFonts w:ascii="Times New Roman" w:hAnsi="Times New Roman"/>
          <w:sz w:val="28"/>
          <w:szCs w:val="28"/>
        </w:rPr>
        <w:t>Местная терапия пролежней у пожилых людей встречает значительные трудности, связанные со  значительной растянутостью во времени фаз раневого процесса и неоднородностью местных изменений в пролежневых язвах. Так, нередко, можно одновременно наблюдать участки некротической и грануляционной ткани  вместе с краевой эпителизацией.</w:t>
      </w:r>
    </w:p>
    <w:p w:rsidR="006C7E1F" w:rsidRPr="00C26B9F" w:rsidRDefault="006C7E1F" w:rsidP="006C7E1F">
      <w:pPr>
        <w:spacing w:line="360" w:lineRule="auto"/>
        <w:ind w:firstLine="900"/>
        <w:jc w:val="both"/>
        <w:rPr>
          <w:rFonts w:ascii="Times New Roman" w:hAnsi="Times New Roman"/>
          <w:i/>
          <w:sz w:val="28"/>
        </w:rPr>
      </w:pPr>
      <w:r w:rsidRPr="00C26B9F">
        <w:rPr>
          <w:rFonts w:ascii="Times New Roman" w:hAnsi="Times New Roman"/>
          <w:sz w:val="28"/>
          <w:szCs w:val="28"/>
        </w:rPr>
        <w:t>Лечение хронических ран и, в частности, пролежней должно быть у пожилых людей максимально атравматичным и соответствовать принципу, принятому всеми современными хирургами: «Не вводите в рану то, что не ввели бы в собственный глаз». Использования антисептических средств типа                   йод-повидона, перекиси водорода и гипохлорида натрия лучше избегать, поскольку они не только уничтожают микрофлору, но и повреждают нормальную ткань. Полезнее промывать пролежневую язву стерильным изотоническим раствором натрия хлорида.  Промывание под давлением и вихревая терапия могут приводить к проникновению микрофлоры внутрь заживающей ткани и не должны применяться в лечении пролежней.  Роль хирургической обработки у пожилых пациентов нередко ограничена, вследствие потенциальной возможности избыточного повреждения местных тканей, нарушения локального кровообращения и увеличения раневого дефекта в размерах. Поэтому, наибольшие перспективы в лечении пролежней у лиц пожилого и старческого возраста связаны с использованием перевязочных средств нового поколения – интерактивных и атравматических повязок.  Последние не содержат активных химических, цитотоксичных, биостимулирующих добавок и позволяют создать и поддерживать в ране сбалансированную влажную среду.   В</w:t>
      </w:r>
      <w:r w:rsidRPr="00C26B9F">
        <w:rPr>
          <w:rFonts w:ascii="Times New Roman" w:hAnsi="Times New Roman"/>
          <w:sz w:val="28"/>
        </w:rPr>
        <w:t xml:space="preserve">следствие этого, обеспечивается своевременное очищение и нормализация                      репаративно-регенераторных процессов в ране. Эти повязки, как правило, обладают низкой адгезией к раневой поверхности.  При этом они способны </w:t>
      </w:r>
      <w:r w:rsidRPr="00C26B9F">
        <w:rPr>
          <w:rFonts w:ascii="Times New Roman" w:hAnsi="Times New Roman"/>
          <w:sz w:val="28"/>
        </w:rPr>
        <w:lastRenderedPageBreak/>
        <w:t>поддерживать постоянство газового состава и оптимального уровня                       рН тканей раны.</w:t>
      </w:r>
      <w:r w:rsidRPr="00C26B9F">
        <w:rPr>
          <w:rFonts w:ascii="Times New Roman" w:hAnsi="Times New Roman"/>
          <w:i/>
          <w:sz w:val="28"/>
        </w:rPr>
        <w:t xml:space="preserve"> </w:t>
      </w:r>
    </w:p>
    <w:p w:rsidR="006C7E1F" w:rsidRPr="00C26B9F" w:rsidRDefault="006C7E1F" w:rsidP="006C7E1F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C26B9F">
        <w:rPr>
          <w:rFonts w:ascii="Times New Roman" w:hAnsi="Times New Roman"/>
          <w:sz w:val="28"/>
        </w:rPr>
        <w:t xml:space="preserve">Многие современные повязки являются самофиксирующимися или имеют специальную анатомическую форму с дополнительным самоклеящимся рантом, содержащим гипоаллергенный клей. Такие повязки имеют очевидные преимущества у пациентов с нормальной кожной чувствительностью при отсутствии дерматита и/или экземы.  При чувствительной, истонченной  коже и дерматологических осложнениях самофиксирующиеся повязки  применять не рекомендуется. Такие повязки требуют дополнительной фиксации гипоаллергенными пластырями или современными самофиксирующимися бинтами. </w:t>
      </w:r>
    </w:p>
    <w:p w:rsidR="006C7E1F" w:rsidRPr="00C26B9F" w:rsidRDefault="006C7E1F" w:rsidP="006C7E1F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B9F">
        <w:rPr>
          <w:rFonts w:ascii="Times New Roman" w:hAnsi="Times New Roman"/>
          <w:b/>
          <w:sz w:val="28"/>
          <w:szCs w:val="28"/>
        </w:rPr>
        <w:t>Выбор повязки при лечении пролежней</w:t>
      </w:r>
    </w:p>
    <w:p w:rsidR="006C7E1F" w:rsidRPr="00C26B9F" w:rsidRDefault="006C7E1F" w:rsidP="006C7E1F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C26B9F">
        <w:rPr>
          <w:rFonts w:ascii="Times New Roman" w:hAnsi="Times New Roman"/>
          <w:sz w:val="28"/>
          <w:szCs w:val="28"/>
        </w:rPr>
        <w:t xml:space="preserve">Современная концепция применения  перевязочных средств в комплексной терапии пролежней требует обязательного учета основных раневых явлений (некроз, фибрин, инфекция, грануляция, эпителизация), фазы раневого процесса, степени экссудации раны и состояние окружающей кожи </w:t>
      </w:r>
      <w:r w:rsidRPr="005B24E3">
        <w:rPr>
          <w:rFonts w:ascii="Times New Roman" w:hAnsi="Times New Roman"/>
          <w:sz w:val="28"/>
        </w:rPr>
        <w:t>(табл.)</w:t>
      </w:r>
      <w:r w:rsidRPr="005B24E3">
        <w:rPr>
          <w:rFonts w:ascii="Times New Roman" w:hAnsi="Times New Roman"/>
          <w:sz w:val="28"/>
          <w:szCs w:val="28"/>
        </w:rPr>
        <w:t>.</w:t>
      </w:r>
      <w:r w:rsidRPr="00C26B9F">
        <w:rPr>
          <w:rFonts w:ascii="Times New Roman" w:hAnsi="Times New Roman"/>
          <w:sz w:val="28"/>
          <w:szCs w:val="28"/>
        </w:rPr>
        <w:t xml:space="preserve"> </w:t>
      </w:r>
      <w:r w:rsidRPr="00C26B9F">
        <w:rPr>
          <w:rFonts w:ascii="Times New Roman" w:hAnsi="Times New Roman"/>
          <w:sz w:val="28"/>
        </w:rPr>
        <w:t>Так, повязки, применяемые на начальном этапе местного лечения пролежней, должны обладать способностью поглощать и необратимо удерживать в своей структуре раневой экссудат, способствуя элиминации микроорганизмов, токсинов и тканевого детрита, а также стимулировать процессы отторжения некротизированных тканей. При лечении «чистых» заживающих пролежней основной задачей повязок является поддержание необходимой влажности, должной оксигенации и надлежащего рН, надежная защита от механических повреждений и вторичной микробной контаминации, стимуляция репаративных процессов</w:t>
      </w:r>
      <w:r w:rsidRPr="00C26B9F">
        <w:rPr>
          <w:rFonts w:ascii="Times New Roman" w:hAnsi="Times New Roman"/>
          <w:sz w:val="28"/>
          <w:szCs w:val="28"/>
        </w:rPr>
        <w:t>.</w:t>
      </w:r>
    </w:p>
    <w:p w:rsidR="006C7E1F" w:rsidRPr="008444A9" w:rsidRDefault="006C7E1F" w:rsidP="006C7E1F">
      <w:pPr>
        <w:widowControl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444A9">
        <w:rPr>
          <w:rFonts w:ascii="Times New Roman" w:hAnsi="Times New Roman"/>
          <w:sz w:val="28"/>
          <w:szCs w:val="28"/>
        </w:rPr>
        <w:t>Таблица</w:t>
      </w:r>
    </w:p>
    <w:p w:rsidR="006C7E1F" w:rsidRPr="008444A9" w:rsidRDefault="006C7E1F" w:rsidP="006C7E1F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444A9">
        <w:rPr>
          <w:rFonts w:ascii="Times New Roman" w:hAnsi="Times New Roman"/>
          <w:sz w:val="28"/>
          <w:szCs w:val="28"/>
        </w:rPr>
        <w:t>Показания к использованию интерактивных повязок</w:t>
      </w:r>
    </w:p>
    <w:p w:rsidR="006C7E1F" w:rsidRDefault="006C7E1F" w:rsidP="006C7E1F">
      <w:pPr>
        <w:widowControl w:val="0"/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444A9">
        <w:rPr>
          <w:rFonts w:ascii="Times New Roman" w:hAnsi="Times New Roman"/>
          <w:sz w:val="28"/>
          <w:szCs w:val="28"/>
        </w:rPr>
        <w:t>при лечении пролежней</w:t>
      </w:r>
      <w:r w:rsidRPr="008444A9">
        <w:rPr>
          <w:rFonts w:ascii="Times New Roman" w:hAnsi="Times New Roman"/>
          <w:b/>
          <w:sz w:val="28"/>
          <w:szCs w:val="28"/>
        </w:rPr>
        <w:t xml:space="preserve">          </w:t>
      </w: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70"/>
        <w:gridCol w:w="1170"/>
        <w:gridCol w:w="1980"/>
        <w:gridCol w:w="3060"/>
        <w:gridCol w:w="2160"/>
      </w:tblGrid>
      <w:tr w:rsidR="006C7E1F" w:rsidRPr="008444A9" w:rsidTr="00717320">
        <w:trPr>
          <w:trHeight w:val="82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руппы повязок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Фаза раневого процесса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Показания к использованию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Функциональные   свойства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 xml:space="preserve">Интерактивные повязки </w:t>
            </w:r>
          </w:p>
        </w:tc>
      </w:tr>
      <w:tr w:rsidR="006C7E1F" w:rsidRPr="008444A9" w:rsidTr="00717320">
        <w:trPr>
          <w:cantSplit/>
          <w:trHeight w:val="157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Гидро-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гели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8"/>
                <w:szCs w:val="28"/>
              </w:rPr>
              <w:t>2 - 3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Пролежни с минимальной экссудацией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>Создают и длительно поддерживают влажную среду. Прозрачны.  Умеренно поглощают и очищают, уменьшают боли, не адгезивны.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>Аморфный гидрогель способствует регидратации и отторжению некротической ткани.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Гидросорб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Гидросорб-комфорт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</w:rPr>
              <w:t>Гидросорб-гель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</w:tc>
      </w:tr>
      <w:tr w:rsidR="006C7E1F" w:rsidRPr="008444A9" w:rsidTr="00717320">
        <w:trPr>
          <w:cantSplit/>
          <w:trHeight w:val="450"/>
        </w:trPr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Губчатые повязки, защищенные гидроактивным слоем</w:t>
            </w: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 xml:space="preserve">Пролежни 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с малой или средней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экссудацией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>Активно абсорбируют жидкость,  поддерживая сбалансированную влажную среду. Паропроницаемы. При низкой экссудации увлажняют раневую поверхность, способствуя эпителизации. Защищают кожу от мацерации.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ГидроТак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 xml:space="preserve">ГидроТак 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комфорт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ГидроТак сакрал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</w:tc>
      </w:tr>
      <w:tr w:rsidR="006C7E1F" w:rsidRPr="008444A9" w:rsidTr="00717320">
        <w:trPr>
          <w:cantSplit/>
          <w:trHeight w:val="220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Гидроколлоиды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 xml:space="preserve">Пролежни 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с малой или средней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экссудацией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 xml:space="preserve">Паропроницаемы. Частично проницаемы для воздуха. Абсорбируют жидкость, стимулируют грануляции и эпителизацию, защищают от вторичного инфицирования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Гидроколл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Гидроколл сакрал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Гидроколл конкейв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 xml:space="preserve">, 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</w:rPr>
              <w:t>Гидроколл тин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</w:tc>
      </w:tr>
      <w:tr w:rsidR="006C7E1F" w:rsidRPr="008444A9" w:rsidTr="00717320">
        <w:trPr>
          <w:cantSplit/>
          <w:trHeight w:val="1464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Атравматические сетчатые повязки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A9">
              <w:rPr>
                <w:rFonts w:ascii="Times New Roman" w:hAnsi="Times New Roman"/>
                <w:b/>
                <w:sz w:val="28"/>
                <w:szCs w:val="28"/>
              </w:rPr>
              <w:t>Все фазы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>Хорошо проницаемы, легко моделируются на ранах сложной конфигурации, не прилипают к раневому ложу, защищают грануляции, но требуют дополнительного применения вторичной повязки и средств фиксации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 xml:space="preserve">Атрауман </w:t>
            </w:r>
            <w:r w:rsidRPr="008444A9">
              <w:rPr>
                <w:rFonts w:ascii="Times New Roman" w:hAnsi="Times New Roman"/>
                <w:lang w:val="en-US"/>
              </w:rPr>
              <w:t>Ag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Бранолинд Н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</w:rPr>
              <w:t>Гидротюль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</w:tc>
      </w:tr>
      <w:tr w:rsidR="006C7E1F" w:rsidRPr="008444A9" w:rsidTr="00717320">
        <w:trPr>
          <w:cantSplit/>
          <w:trHeight w:val="1254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Суперпоглотители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4A9">
              <w:rPr>
                <w:rFonts w:ascii="Times New Roman" w:hAnsi="Times New Roman"/>
                <w:b/>
                <w:sz w:val="28"/>
                <w:szCs w:val="28"/>
              </w:rPr>
              <w:t>1 - 2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Пролежни со средней или выраженной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экссудацией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 xml:space="preserve">Абсорбируют раневой экссудат, длительно отмывают рану от детрита, способствуя ее быстрому очищению, стимулируют процессы пролиферации, обладают низкой адгезией. Защищают рану от вторичного инфицирования.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ТендерВет24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ТендерВет24 эктив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ТендерВет24 эктив кэвити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8444A9">
              <w:rPr>
                <w:rFonts w:ascii="Times New Roman" w:hAnsi="Times New Roman"/>
              </w:rPr>
              <w:t>ТендерВет плюс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</w:rPr>
              <w:t>ТендерВет плюс кэвити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</w:tc>
      </w:tr>
      <w:tr w:rsidR="006C7E1F" w:rsidRPr="008444A9" w:rsidTr="00717320">
        <w:trPr>
          <w:cantSplit/>
          <w:trHeight w:val="2182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Губчатые повязки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 xml:space="preserve">Паропроницаемы. Активно удаляют фибрин, абсорбируют жидкость,  поддерживают сбалансированную влажную среду. Стимулируют грануляции, защищают кожу от мацерации.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ПемаФом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 xml:space="preserve">, 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ПемаФом комфорт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ПемаФом сакрал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ПемаФом конкейв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</w:rPr>
              <w:t>ПемаФом кэвити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</w:tc>
      </w:tr>
      <w:tr w:rsidR="006C7E1F" w:rsidRPr="008444A9" w:rsidTr="00717320">
        <w:trPr>
          <w:cantSplit/>
          <w:trHeight w:val="117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4A9">
              <w:rPr>
                <w:rFonts w:ascii="Times New Roman" w:hAnsi="Times New Roman"/>
                <w:b/>
                <w:sz w:val="20"/>
                <w:szCs w:val="20"/>
              </w:rPr>
              <w:t>Альгинатные повязки</w:t>
            </w: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4A9">
              <w:rPr>
                <w:rFonts w:ascii="Times New Roman" w:hAnsi="Times New Roman"/>
                <w:sz w:val="20"/>
                <w:szCs w:val="20"/>
              </w:rPr>
              <w:t>Необратимо связывают жидкость, поддерживая сбалансированную влажную среду и способствуя очищению раны,  дренированию и гемостазу, стимулируют рост и развитие грануляционной ткани. Не нарушают микроциркуляцию и оксигенацию краев язвы. Требуют дополнительного применения вторичной повязки и средств фиксации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Сорбалгон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  <w:r w:rsidRPr="008444A9">
              <w:rPr>
                <w:rFonts w:ascii="Times New Roman" w:hAnsi="Times New Roman"/>
              </w:rPr>
              <w:t>,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  <w:r w:rsidRPr="008444A9">
              <w:rPr>
                <w:rFonts w:ascii="Times New Roman" w:hAnsi="Times New Roman"/>
              </w:rPr>
              <w:t>Сорбалгон Т</w:t>
            </w:r>
            <w:r w:rsidRPr="008444A9">
              <w:rPr>
                <w:rFonts w:ascii="Times New Roman" w:hAnsi="Times New Roman"/>
                <w:vertAlign w:val="superscript"/>
              </w:rPr>
              <w:t>®</w:t>
            </w: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</w:rPr>
            </w:pPr>
          </w:p>
          <w:p w:rsidR="006C7E1F" w:rsidRPr="008444A9" w:rsidRDefault="006C7E1F" w:rsidP="00717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7E1F" w:rsidRPr="008444A9" w:rsidRDefault="006C7E1F" w:rsidP="006C7E1F">
      <w:pPr>
        <w:jc w:val="center"/>
        <w:rPr>
          <w:rFonts w:ascii="Times New Roman" w:hAnsi="Times New Roman"/>
        </w:rPr>
      </w:pPr>
    </w:p>
    <w:p w:rsidR="006C7E1F" w:rsidRPr="008444A9" w:rsidRDefault="006C7E1F" w:rsidP="006C7E1F">
      <w:pPr>
        <w:pStyle w:val="2"/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4A9">
        <w:rPr>
          <w:rFonts w:ascii="Times New Roman" w:hAnsi="Times New Roman"/>
          <w:b/>
          <w:sz w:val="28"/>
          <w:szCs w:val="28"/>
        </w:rPr>
        <w:t>Смена повязки</w:t>
      </w:r>
    </w:p>
    <w:p w:rsidR="006C7E1F" w:rsidRPr="008444A9" w:rsidRDefault="006C7E1F" w:rsidP="006C7E1F">
      <w:pPr>
        <w:pStyle w:val="2"/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44A9">
        <w:rPr>
          <w:rFonts w:ascii="Times New Roman" w:hAnsi="Times New Roman"/>
          <w:sz w:val="28"/>
          <w:szCs w:val="28"/>
        </w:rPr>
        <w:t xml:space="preserve">Частота смены повязки во всех случаях определяется двумя факторами: состоянием раны и свойствами самой повязки. Для современных перевязочных средств частота смены составляет от одних суток до 7 дней в зависимости от фазы течения раневого процесса, степени экссудации, состояния окружающей кожи и свойств применяемой повязки. В среднем, при правильном подборе, кратность смены повязки составляет один раз в            3 – 5 дней. Исключение составляют случаи, когда в качестве основного раневого явления выступает некроз или имеется высокая степень микробной обсемененности раны, в том числе, с наличием обильной экссудации. В таких случаях целесообразна перевязка не реже, чем один раз в 24 часа с обязательным осмотром области пролежневой раны. Вместе с тем,  лишние необоснованные перевязки приносят вред, а не пользу, так как хронической ране, каковой является пролежень, необходимо обеспечить максимальный покой.  Внеплановые перевязки требуются при появлении болевого синдрома, признаков раневых осложнений, нарушении функции, загрязнении </w:t>
      </w:r>
      <w:r w:rsidRPr="008444A9">
        <w:rPr>
          <w:rFonts w:ascii="Times New Roman" w:hAnsi="Times New Roman"/>
          <w:sz w:val="28"/>
          <w:szCs w:val="28"/>
        </w:rPr>
        <w:lastRenderedPageBreak/>
        <w:t xml:space="preserve">и фиксации повязки. </w:t>
      </w:r>
    </w:p>
    <w:p w:rsidR="006C7E1F" w:rsidRPr="008444A9" w:rsidRDefault="006C7E1F" w:rsidP="006C7E1F">
      <w:pPr>
        <w:tabs>
          <w:tab w:val="left" w:pos="90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4A9">
        <w:rPr>
          <w:rFonts w:ascii="Times New Roman" w:hAnsi="Times New Roman"/>
          <w:b/>
          <w:sz w:val="28"/>
          <w:szCs w:val="28"/>
        </w:rPr>
        <w:t>Прогноз</w:t>
      </w:r>
    </w:p>
    <w:p w:rsidR="006C7E1F" w:rsidRPr="008444A9" w:rsidRDefault="006C7E1F" w:rsidP="006C7E1F">
      <w:pPr>
        <w:tabs>
          <w:tab w:val="left" w:pos="900"/>
        </w:tabs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8444A9">
        <w:rPr>
          <w:rFonts w:ascii="Times New Roman" w:hAnsi="Times New Roman"/>
          <w:sz w:val="28"/>
          <w:szCs w:val="28"/>
        </w:rPr>
        <w:t xml:space="preserve">Прогноз и исходы лечения пролежней тесно связаны с основным заболеванием, на фоне которого развилась декубитальная язва. Спонтанное заживление пролежней  происходит крайне редко. При хорошем уходе и адекватном лечении состояние больных с пролежнями в 80% улучшается, а у 40% пациентов они полностью излечиваются. Тем не менее, следует помнить, что  развитие местных и общих инфекционных раневых осложнений уменьшает шансы на благоприятный исход. </w:t>
      </w:r>
    </w:p>
    <w:p w:rsidR="00DF30D7" w:rsidRDefault="00DF30D7"/>
    <w:sectPr w:rsidR="00DF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6C7E1F"/>
    <w:rsid w:val="006C7E1F"/>
    <w:rsid w:val="00DF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6C7E1F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1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______Microsoft_Office_PowerPoint5.sldx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Office_PowerPoint4.sldx"/><Relationship Id="rId5" Type="http://schemas.openxmlformats.org/officeDocument/2006/relationships/package" Target="embeddings/______Microsoft_Office_PowerPoint1.sld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2312</Words>
  <Characters>13179</Characters>
  <Application>Microsoft Office Word</Application>
  <DocSecurity>0</DocSecurity>
  <Lines>109</Lines>
  <Paragraphs>30</Paragraphs>
  <ScaleCrop>false</ScaleCrop>
  <Company>Microsoft</Company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2014-10-22T10:35:00Z</dcterms:created>
  <dcterms:modified xsi:type="dcterms:W3CDTF">2014-10-22T10:36:00Z</dcterms:modified>
</cp:coreProperties>
</file>